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6056A" w14:textId="77777777" w:rsidR="00D95456" w:rsidRPr="00CF49D6" w:rsidRDefault="00D95456" w:rsidP="00E54F1E">
      <w:pPr>
        <w:jc w:val="right"/>
        <w:rPr>
          <w:rFonts w:asciiTheme="majorHAnsi" w:hAnsiTheme="majorHAnsi" w:cstheme="majorHAnsi"/>
          <w:b/>
          <w:bCs/>
          <w:sz w:val="22"/>
          <w:szCs w:val="22"/>
        </w:rPr>
      </w:pPr>
    </w:p>
    <w:p w14:paraId="4526DE6B" w14:textId="64E6B7AC" w:rsidR="00D95456" w:rsidRPr="00414DDB" w:rsidRDefault="00AA682E" w:rsidP="00AA682E">
      <w:pPr>
        <w:rPr>
          <w:rFonts w:asciiTheme="majorHAnsi" w:hAnsiTheme="majorHAnsi" w:cstheme="majorHAnsi"/>
        </w:rPr>
      </w:pPr>
      <w:r w:rsidRPr="00414DDB">
        <w:rPr>
          <w:rFonts w:asciiTheme="majorHAnsi" w:hAnsiTheme="majorHAnsi" w:cstheme="majorHAnsi"/>
        </w:rPr>
        <w:t xml:space="preserve">Nr. PDDA </w:t>
      </w:r>
      <w:r w:rsidR="00414DDB" w:rsidRPr="00414DDB">
        <w:rPr>
          <w:rFonts w:asciiTheme="majorHAnsi" w:hAnsiTheme="majorHAnsi" w:cstheme="majorHAnsi"/>
        </w:rPr>
        <w:t xml:space="preserve">42 </w:t>
      </w:r>
      <w:r w:rsidRPr="00414DDB">
        <w:rPr>
          <w:rFonts w:asciiTheme="majorHAnsi" w:hAnsiTheme="majorHAnsi" w:cstheme="majorHAnsi"/>
        </w:rPr>
        <w:t xml:space="preserve">/ </w:t>
      </w:r>
      <w:r w:rsidR="00414DDB" w:rsidRPr="00414DDB">
        <w:rPr>
          <w:rFonts w:asciiTheme="majorHAnsi" w:hAnsiTheme="majorHAnsi" w:cstheme="majorHAnsi"/>
        </w:rPr>
        <w:t>10</w:t>
      </w:r>
      <w:r w:rsidR="00376AF9" w:rsidRPr="00414DDB">
        <w:rPr>
          <w:rFonts w:asciiTheme="majorHAnsi" w:hAnsiTheme="majorHAnsi" w:cstheme="majorHAnsi"/>
        </w:rPr>
        <w:t xml:space="preserve">. </w:t>
      </w:r>
      <w:r w:rsidR="008C7184" w:rsidRPr="00414DDB">
        <w:rPr>
          <w:rFonts w:asciiTheme="majorHAnsi" w:hAnsiTheme="majorHAnsi" w:cstheme="majorHAnsi"/>
        </w:rPr>
        <w:t>0</w:t>
      </w:r>
      <w:r w:rsidR="00B16C81" w:rsidRPr="00414DDB">
        <w:rPr>
          <w:rFonts w:asciiTheme="majorHAnsi" w:hAnsiTheme="majorHAnsi" w:cstheme="majorHAnsi"/>
        </w:rPr>
        <w:t>9</w:t>
      </w:r>
      <w:r w:rsidR="008C7184" w:rsidRPr="00414DDB">
        <w:rPr>
          <w:rFonts w:asciiTheme="majorHAnsi" w:hAnsiTheme="majorHAnsi" w:cstheme="majorHAnsi"/>
        </w:rPr>
        <w:t>.</w:t>
      </w:r>
      <w:r w:rsidRPr="00414DDB">
        <w:rPr>
          <w:rFonts w:asciiTheme="majorHAnsi" w:hAnsiTheme="majorHAnsi" w:cstheme="majorHAnsi"/>
        </w:rPr>
        <w:t>2025</w:t>
      </w:r>
    </w:p>
    <w:p w14:paraId="1B88701C" w14:textId="61DE2AAB" w:rsidR="00E54F1E" w:rsidRPr="00CF49D6" w:rsidRDefault="00E54F1E" w:rsidP="00E54F1E">
      <w:pPr>
        <w:jc w:val="right"/>
        <w:rPr>
          <w:rFonts w:asciiTheme="majorHAnsi" w:hAnsiTheme="majorHAnsi" w:cstheme="majorHAnsi"/>
          <w:b/>
          <w:bCs/>
        </w:rPr>
      </w:pPr>
      <w:r w:rsidRPr="00CF49D6">
        <w:rPr>
          <w:rFonts w:asciiTheme="majorHAnsi" w:hAnsiTheme="majorHAnsi" w:cstheme="majorHAnsi"/>
          <w:b/>
          <w:bCs/>
        </w:rPr>
        <w:t>APROBAT</w:t>
      </w:r>
    </w:p>
    <w:p w14:paraId="5C41A5D5" w14:textId="77777777" w:rsidR="00E54F1E" w:rsidRPr="00CF49D6" w:rsidRDefault="00E54F1E" w:rsidP="00E54F1E">
      <w:pPr>
        <w:jc w:val="right"/>
        <w:rPr>
          <w:rFonts w:asciiTheme="majorHAnsi" w:hAnsiTheme="majorHAnsi" w:cstheme="majorHAnsi"/>
          <w:b/>
          <w:bCs/>
        </w:rPr>
      </w:pPr>
      <w:r w:rsidRPr="00CF49D6">
        <w:rPr>
          <w:rFonts w:asciiTheme="majorHAnsi" w:hAnsiTheme="majorHAnsi" w:cstheme="majorHAnsi"/>
          <w:b/>
          <w:bCs/>
        </w:rPr>
        <w:t>Director</w:t>
      </w:r>
    </w:p>
    <w:p w14:paraId="5D83B70A" w14:textId="77777777" w:rsidR="00E54F1E" w:rsidRPr="00CF49D6" w:rsidRDefault="00E54F1E" w:rsidP="00E54F1E">
      <w:pPr>
        <w:jc w:val="right"/>
        <w:rPr>
          <w:rFonts w:asciiTheme="majorHAnsi" w:hAnsiTheme="majorHAnsi" w:cstheme="majorHAnsi"/>
          <w:b/>
          <w:bCs/>
        </w:rPr>
      </w:pPr>
      <w:r w:rsidRPr="00CF49D6">
        <w:rPr>
          <w:rFonts w:asciiTheme="majorHAnsi" w:hAnsiTheme="majorHAnsi" w:cstheme="majorHAnsi"/>
          <w:b/>
          <w:bCs/>
        </w:rPr>
        <w:t>Basarab Laurențiu BÎRLĂDEANU</w:t>
      </w:r>
    </w:p>
    <w:p w14:paraId="2111F298" w14:textId="77777777" w:rsidR="00E54F1E" w:rsidRPr="00CF49D6" w:rsidRDefault="00E54F1E" w:rsidP="00E54F1E">
      <w:pPr>
        <w:rPr>
          <w:rFonts w:asciiTheme="majorHAnsi" w:hAnsiTheme="majorHAnsi" w:cstheme="majorHAnsi"/>
          <w:b/>
          <w:bCs/>
        </w:rPr>
      </w:pPr>
      <w:r w:rsidRPr="00CF49D6">
        <w:rPr>
          <w:rFonts w:asciiTheme="majorHAnsi" w:hAnsiTheme="majorHAnsi" w:cstheme="majorHAnsi"/>
          <w:b/>
          <w:bCs/>
        </w:rPr>
        <w:t>AVIZAT</w:t>
      </w:r>
    </w:p>
    <w:p w14:paraId="489483A4" w14:textId="77777777" w:rsidR="00E54F1E" w:rsidRPr="00CF49D6" w:rsidRDefault="00E54F1E" w:rsidP="00E54F1E">
      <w:pPr>
        <w:rPr>
          <w:rFonts w:asciiTheme="majorHAnsi" w:hAnsiTheme="majorHAnsi" w:cstheme="majorHAnsi"/>
          <w:b/>
        </w:rPr>
      </w:pPr>
      <w:r w:rsidRPr="00CF49D6">
        <w:rPr>
          <w:rFonts w:asciiTheme="majorHAnsi" w:hAnsiTheme="majorHAnsi" w:cstheme="majorHAnsi"/>
          <w:b/>
        </w:rPr>
        <w:t>Manager Proiect</w:t>
      </w:r>
    </w:p>
    <w:p w14:paraId="048AFCEE" w14:textId="77777777" w:rsidR="00E54F1E" w:rsidRPr="00CF49D6" w:rsidRDefault="00E54F1E" w:rsidP="00E54F1E">
      <w:pPr>
        <w:rPr>
          <w:rFonts w:asciiTheme="majorHAnsi" w:hAnsiTheme="majorHAnsi" w:cstheme="majorHAnsi"/>
          <w:b/>
        </w:rPr>
      </w:pPr>
      <w:r w:rsidRPr="00CF49D6">
        <w:rPr>
          <w:rFonts w:asciiTheme="majorHAnsi" w:hAnsiTheme="majorHAnsi" w:cstheme="majorHAnsi"/>
          <w:b/>
        </w:rPr>
        <w:t>Izabella POP</w:t>
      </w:r>
    </w:p>
    <w:p w14:paraId="78A5D627" w14:textId="54B53C03" w:rsidR="00E54F1E" w:rsidRDefault="00E54F1E" w:rsidP="00D67282">
      <w:pPr>
        <w:rPr>
          <w:rFonts w:asciiTheme="majorHAnsi" w:hAnsiTheme="majorHAnsi" w:cstheme="majorHAnsi"/>
          <w:noProof/>
          <w:lang w:eastAsia="en-US"/>
        </w:rPr>
      </w:pPr>
    </w:p>
    <w:p w14:paraId="7CC56A0B" w14:textId="77777777" w:rsidR="009F2A6D" w:rsidRDefault="009F2A6D" w:rsidP="00D67282">
      <w:pPr>
        <w:rPr>
          <w:rFonts w:asciiTheme="majorHAnsi" w:hAnsiTheme="majorHAnsi" w:cstheme="majorHAnsi"/>
          <w:noProof/>
          <w:lang w:eastAsia="en-US"/>
        </w:rPr>
      </w:pPr>
    </w:p>
    <w:p w14:paraId="165ADE20" w14:textId="77777777" w:rsidR="009F2A6D" w:rsidRPr="00CF49D6" w:rsidRDefault="009F2A6D" w:rsidP="00D67282">
      <w:pPr>
        <w:rPr>
          <w:rFonts w:asciiTheme="majorHAnsi" w:hAnsiTheme="majorHAnsi" w:cstheme="majorHAnsi"/>
          <w:bCs/>
        </w:rPr>
      </w:pPr>
    </w:p>
    <w:p w14:paraId="0D157D6C" w14:textId="3D615165" w:rsidR="00E54F1E" w:rsidRPr="00CF49D6" w:rsidRDefault="00D95456" w:rsidP="00D95456">
      <w:pPr>
        <w:jc w:val="center"/>
        <w:rPr>
          <w:rFonts w:asciiTheme="majorHAnsi" w:hAnsiTheme="majorHAnsi" w:cstheme="majorHAnsi"/>
          <w:b/>
          <w:sz w:val="28"/>
          <w:szCs w:val="28"/>
        </w:rPr>
      </w:pPr>
      <w:r w:rsidRPr="00CF49D6">
        <w:rPr>
          <w:rFonts w:asciiTheme="majorHAnsi" w:hAnsiTheme="majorHAnsi" w:cstheme="majorHAnsi"/>
          <w:b/>
          <w:sz w:val="28"/>
          <w:szCs w:val="28"/>
        </w:rPr>
        <w:t>SPECIFICAȚII TEHNICE</w:t>
      </w:r>
    </w:p>
    <w:p w14:paraId="147EFCDE" w14:textId="5FFDEFDD" w:rsidR="00D95456" w:rsidRPr="00CF49D6" w:rsidRDefault="00D95456" w:rsidP="00D95456">
      <w:pPr>
        <w:jc w:val="center"/>
        <w:rPr>
          <w:rFonts w:asciiTheme="majorHAnsi" w:hAnsiTheme="majorHAnsi" w:cstheme="majorHAnsi"/>
          <w:bCs/>
        </w:rPr>
      </w:pPr>
      <w:r w:rsidRPr="00CF49D6">
        <w:rPr>
          <w:rFonts w:asciiTheme="majorHAnsi" w:hAnsiTheme="majorHAnsi" w:cstheme="majorHAnsi"/>
          <w:bCs/>
        </w:rPr>
        <w:t>aferente achiziției</w:t>
      </w:r>
    </w:p>
    <w:p w14:paraId="089495DA" w14:textId="77777777" w:rsidR="00E54F1E" w:rsidRPr="00CF49D6" w:rsidRDefault="00E54F1E" w:rsidP="00E54F1E">
      <w:pPr>
        <w:jc w:val="center"/>
        <w:rPr>
          <w:rFonts w:asciiTheme="majorHAnsi" w:hAnsiTheme="majorHAnsi" w:cstheme="majorHAnsi"/>
          <w:iCs/>
        </w:rPr>
      </w:pPr>
    </w:p>
    <w:p w14:paraId="2D90C811" w14:textId="77777777" w:rsidR="00912764" w:rsidRPr="00CF49D6" w:rsidRDefault="00912764" w:rsidP="00912764">
      <w:pPr>
        <w:spacing w:line="276" w:lineRule="auto"/>
        <w:jc w:val="center"/>
        <w:rPr>
          <w:rFonts w:asciiTheme="majorHAnsi" w:hAnsiTheme="majorHAnsi" w:cstheme="majorHAnsi"/>
          <w:b/>
          <w:bCs/>
        </w:rPr>
      </w:pPr>
      <w:r w:rsidRPr="00CF49D6">
        <w:rPr>
          <w:rFonts w:asciiTheme="majorHAnsi" w:hAnsiTheme="majorHAnsi" w:cstheme="majorHAnsi"/>
          <w:b/>
          <w:bCs/>
        </w:rPr>
        <w:t>”Servicii realizare film documentar”</w:t>
      </w:r>
    </w:p>
    <w:p w14:paraId="50181619" w14:textId="13EF69E1" w:rsidR="00AA4F68" w:rsidRPr="00CF49D6" w:rsidRDefault="00AA4F68" w:rsidP="00A16495">
      <w:pPr>
        <w:spacing w:line="276" w:lineRule="auto"/>
        <w:jc w:val="center"/>
        <w:rPr>
          <w:rFonts w:asciiTheme="majorHAnsi" w:hAnsiTheme="majorHAnsi" w:cstheme="majorHAnsi"/>
          <w:bCs/>
        </w:rPr>
      </w:pPr>
      <w:r w:rsidRPr="00CF49D6">
        <w:rPr>
          <w:rFonts w:asciiTheme="majorHAnsi" w:hAnsiTheme="majorHAnsi" w:cstheme="majorHAnsi"/>
          <w:bCs/>
        </w:rPr>
        <w:t>în cadrul proiectului</w:t>
      </w:r>
    </w:p>
    <w:p w14:paraId="4714A396" w14:textId="015F586A" w:rsidR="00AA4F68" w:rsidRPr="00CF49D6" w:rsidRDefault="00AA4F68" w:rsidP="00AA4F68">
      <w:pPr>
        <w:spacing w:line="276" w:lineRule="auto"/>
        <w:jc w:val="center"/>
        <w:rPr>
          <w:rFonts w:asciiTheme="majorHAnsi" w:hAnsiTheme="majorHAnsi" w:cstheme="majorHAnsi"/>
          <w:b/>
        </w:rPr>
      </w:pPr>
      <w:r w:rsidRPr="00CF49D6">
        <w:rPr>
          <w:rFonts w:asciiTheme="majorHAnsi" w:hAnsiTheme="majorHAnsi" w:cstheme="majorHAnsi"/>
          <w:b/>
          <w:bCs/>
          <w:i/>
        </w:rPr>
        <w:t>”</w:t>
      </w:r>
      <w:bookmarkStart w:id="0" w:name="_Hlk182998197"/>
      <w:r w:rsidRPr="00CF49D6">
        <w:rPr>
          <w:rFonts w:asciiTheme="majorHAnsi" w:hAnsiTheme="majorHAnsi" w:cstheme="majorHAnsi"/>
          <w:b/>
          <w:bCs/>
          <w:i/>
        </w:rPr>
        <w:t>Conservarea biodiversității din Parcul National Călimani și din siturile ROSCI0019 Călimani-Gurghiu, ROSCI0051 Cușma și ROSPA0133 Munții Călimani prin implementarea măsurilor prevăzute în Planul de management</w:t>
      </w:r>
      <w:bookmarkEnd w:id="0"/>
      <w:r w:rsidRPr="00CF49D6">
        <w:rPr>
          <w:rFonts w:asciiTheme="majorHAnsi" w:hAnsiTheme="majorHAnsi" w:cstheme="majorHAnsi"/>
          <w:b/>
          <w:bCs/>
          <w:i/>
        </w:rPr>
        <w:t>”</w:t>
      </w:r>
      <w:r w:rsidR="00A16495" w:rsidRPr="00CF49D6">
        <w:rPr>
          <w:rFonts w:asciiTheme="majorHAnsi" w:hAnsiTheme="majorHAnsi" w:cstheme="majorHAnsi"/>
          <w:b/>
          <w:bCs/>
          <w:i/>
        </w:rPr>
        <w:t>, cod SMIS 338636</w:t>
      </w:r>
    </w:p>
    <w:p w14:paraId="7DD48E8D" w14:textId="77777777" w:rsidR="00AA4F68" w:rsidRPr="00CF49D6" w:rsidRDefault="00AA4F68" w:rsidP="00AA4F68">
      <w:pPr>
        <w:spacing w:line="276" w:lineRule="auto"/>
        <w:jc w:val="center"/>
        <w:rPr>
          <w:rFonts w:asciiTheme="majorHAnsi" w:hAnsiTheme="majorHAnsi" w:cstheme="majorHAnsi"/>
        </w:rPr>
      </w:pPr>
    </w:p>
    <w:p w14:paraId="5E6DA7FD" w14:textId="77777777" w:rsidR="00AA4F68" w:rsidRPr="00CF49D6" w:rsidRDefault="00AA4F68" w:rsidP="00AA4F68">
      <w:pPr>
        <w:spacing w:line="276" w:lineRule="auto"/>
        <w:jc w:val="both"/>
        <w:rPr>
          <w:rFonts w:asciiTheme="majorHAnsi" w:hAnsiTheme="majorHAnsi" w:cstheme="majorHAnsi"/>
        </w:rPr>
      </w:pPr>
    </w:p>
    <w:p w14:paraId="2FD27CFD" w14:textId="1EAE3002" w:rsidR="00AA4F68" w:rsidRPr="00CF49D6" w:rsidRDefault="00AA4F68" w:rsidP="00AA4F68">
      <w:pPr>
        <w:spacing w:line="276" w:lineRule="auto"/>
        <w:jc w:val="both"/>
        <w:rPr>
          <w:rFonts w:asciiTheme="majorHAnsi" w:hAnsiTheme="majorHAnsi" w:cstheme="majorHAnsi"/>
        </w:rPr>
      </w:pPr>
      <w:r w:rsidRPr="00CF49D6">
        <w:rPr>
          <w:rFonts w:asciiTheme="majorHAnsi" w:hAnsiTheme="majorHAnsi" w:cstheme="majorHAnsi"/>
        </w:rPr>
        <w:t xml:space="preserve">Cod CPV: </w:t>
      </w:r>
    </w:p>
    <w:p w14:paraId="6B3B3FBC" w14:textId="77777777" w:rsidR="00912764" w:rsidRPr="00CF49D6" w:rsidRDefault="00912764" w:rsidP="00912764">
      <w:pPr>
        <w:rPr>
          <w:rFonts w:asciiTheme="majorHAnsi" w:hAnsiTheme="majorHAnsi" w:cstheme="majorHAnsi"/>
        </w:rPr>
      </w:pPr>
      <w:r w:rsidRPr="00CF49D6">
        <w:rPr>
          <w:rFonts w:asciiTheme="majorHAnsi" w:hAnsiTheme="majorHAnsi" w:cstheme="majorHAnsi"/>
        </w:rPr>
        <w:t xml:space="preserve">92111250-9 </w:t>
      </w:r>
      <w:proofErr w:type="spellStart"/>
      <w:r w:rsidRPr="00CF49D6">
        <w:rPr>
          <w:rFonts w:asciiTheme="majorHAnsi" w:hAnsiTheme="majorHAnsi" w:cstheme="majorHAnsi"/>
        </w:rPr>
        <w:t>Productie</w:t>
      </w:r>
      <w:proofErr w:type="spellEnd"/>
      <w:r w:rsidRPr="00CF49D6">
        <w:rPr>
          <w:rFonts w:asciiTheme="majorHAnsi" w:hAnsiTheme="majorHAnsi" w:cstheme="majorHAnsi"/>
        </w:rPr>
        <w:t xml:space="preserve"> de filme de informare</w:t>
      </w:r>
    </w:p>
    <w:p w14:paraId="3911B4DA" w14:textId="77777777" w:rsidR="00AA4F68" w:rsidRPr="00CF49D6" w:rsidRDefault="00AA4F68" w:rsidP="00AA4F68">
      <w:pPr>
        <w:spacing w:line="276" w:lineRule="auto"/>
        <w:jc w:val="both"/>
        <w:rPr>
          <w:rFonts w:asciiTheme="majorHAnsi" w:hAnsiTheme="majorHAnsi" w:cstheme="majorHAnsi"/>
        </w:rPr>
      </w:pPr>
    </w:p>
    <w:p w14:paraId="7753D8D9" w14:textId="497232F1" w:rsidR="00AA4F68" w:rsidRPr="00CF49D6" w:rsidRDefault="00AA4F68" w:rsidP="00912764">
      <w:pPr>
        <w:spacing w:line="276" w:lineRule="auto"/>
        <w:jc w:val="both"/>
        <w:rPr>
          <w:rFonts w:asciiTheme="majorHAnsi" w:hAnsiTheme="majorHAnsi" w:cstheme="majorHAnsi"/>
        </w:rPr>
      </w:pPr>
      <w:r w:rsidRPr="00CF49D6">
        <w:rPr>
          <w:rFonts w:asciiTheme="majorHAnsi" w:hAnsiTheme="majorHAnsi" w:cstheme="majorHAnsi"/>
        </w:rPr>
        <w:t xml:space="preserve">Serviciile solicitate </w:t>
      </w:r>
      <w:r w:rsidR="00A16495" w:rsidRPr="00CF49D6">
        <w:rPr>
          <w:rFonts w:asciiTheme="majorHAnsi" w:hAnsiTheme="majorHAnsi" w:cstheme="majorHAnsi"/>
        </w:rPr>
        <w:t>vizează implementarea</w:t>
      </w:r>
      <w:r w:rsidR="001E5B70" w:rsidRPr="00CF49D6">
        <w:rPr>
          <w:rFonts w:asciiTheme="majorHAnsi" w:hAnsiTheme="majorHAnsi" w:cstheme="majorHAnsi"/>
        </w:rPr>
        <w:t xml:space="preserve"> subactivității </w:t>
      </w:r>
      <w:r w:rsidR="001E5B70" w:rsidRPr="00CF49D6">
        <w:rPr>
          <w:rFonts w:asciiTheme="majorHAnsi" w:hAnsiTheme="majorHAnsi" w:cstheme="majorHAnsi"/>
          <w:b/>
          <w:bCs/>
          <w:iCs/>
        </w:rPr>
        <w:t>AG.2.2.</w:t>
      </w:r>
      <w:r w:rsidR="001E5B70" w:rsidRPr="00CF49D6">
        <w:rPr>
          <w:rFonts w:asciiTheme="majorHAnsi" w:hAnsiTheme="majorHAnsi" w:cstheme="majorHAnsi"/>
          <w:iCs/>
        </w:rPr>
        <w:t xml:space="preserve"> </w:t>
      </w:r>
      <w:r w:rsidR="001E5B70" w:rsidRPr="00CF49D6">
        <w:rPr>
          <w:rFonts w:asciiTheme="majorHAnsi" w:hAnsiTheme="majorHAnsi" w:cstheme="majorHAnsi"/>
          <w:b/>
          <w:bCs/>
          <w:iCs/>
        </w:rPr>
        <w:t xml:space="preserve">Informarea si </w:t>
      </w:r>
      <w:proofErr w:type="spellStart"/>
      <w:r w:rsidR="001E5B70" w:rsidRPr="00CF49D6">
        <w:rPr>
          <w:rFonts w:asciiTheme="majorHAnsi" w:hAnsiTheme="majorHAnsi" w:cstheme="majorHAnsi"/>
          <w:b/>
          <w:bCs/>
          <w:iCs/>
        </w:rPr>
        <w:t>constientizarea</w:t>
      </w:r>
      <w:proofErr w:type="spellEnd"/>
      <w:r w:rsidR="001E5B70" w:rsidRPr="00CF49D6">
        <w:rPr>
          <w:rFonts w:asciiTheme="majorHAnsi" w:hAnsiTheme="majorHAnsi" w:cstheme="majorHAnsi"/>
          <w:b/>
          <w:bCs/>
          <w:iCs/>
        </w:rPr>
        <w:t xml:space="preserve"> factorilor </w:t>
      </w:r>
      <w:proofErr w:type="spellStart"/>
      <w:r w:rsidR="001E5B70" w:rsidRPr="00CF49D6">
        <w:rPr>
          <w:rFonts w:asciiTheme="majorHAnsi" w:hAnsiTheme="majorHAnsi" w:cstheme="majorHAnsi"/>
          <w:b/>
          <w:bCs/>
          <w:iCs/>
        </w:rPr>
        <w:t>interesati</w:t>
      </w:r>
      <w:proofErr w:type="spellEnd"/>
      <w:r w:rsidR="00A16495" w:rsidRPr="00CF49D6">
        <w:rPr>
          <w:rFonts w:asciiTheme="majorHAnsi" w:hAnsiTheme="majorHAnsi" w:cstheme="majorHAnsi"/>
        </w:rPr>
        <w:t xml:space="preserve"> </w:t>
      </w:r>
      <w:r w:rsidR="001E5B70" w:rsidRPr="00CF49D6">
        <w:rPr>
          <w:rFonts w:asciiTheme="majorHAnsi" w:hAnsiTheme="majorHAnsi" w:cstheme="majorHAnsi"/>
        </w:rPr>
        <w:t xml:space="preserve">din cadrul </w:t>
      </w:r>
      <w:r w:rsidR="00A16495" w:rsidRPr="00CF49D6">
        <w:rPr>
          <w:rFonts w:asciiTheme="majorHAnsi" w:hAnsiTheme="majorHAnsi" w:cstheme="majorHAnsi"/>
        </w:rPr>
        <w:t xml:space="preserve">activității </w:t>
      </w:r>
      <w:r w:rsidR="00A16495" w:rsidRPr="00CF49D6">
        <w:rPr>
          <w:rFonts w:asciiTheme="majorHAnsi" w:hAnsiTheme="majorHAnsi" w:cstheme="majorHAnsi"/>
          <w:b/>
          <w:bCs/>
        </w:rPr>
        <w:t xml:space="preserve">AG.2. Informare, </w:t>
      </w:r>
      <w:proofErr w:type="spellStart"/>
      <w:r w:rsidR="00A16495" w:rsidRPr="00CF49D6">
        <w:rPr>
          <w:rFonts w:asciiTheme="majorHAnsi" w:hAnsiTheme="majorHAnsi" w:cstheme="majorHAnsi"/>
          <w:b/>
          <w:bCs/>
        </w:rPr>
        <w:t>constientizare</w:t>
      </w:r>
      <w:proofErr w:type="spellEnd"/>
      <w:r w:rsidR="00A16495" w:rsidRPr="00CF49D6">
        <w:rPr>
          <w:rFonts w:asciiTheme="majorHAnsi" w:hAnsiTheme="majorHAnsi" w:cstheme="majorHAnsi"/>
          <w:b/>
          <w:bCs/>
        </w:rPr>
        <w:t xml:space="preserve"> si publicitatea obligatorie referitoare la asistenta financiara nerambursabilă </w:t>
      </w:r>
      <w:r w:rsidR="00A16495" w:rsidRPr="00CF49D6">
        <w:rPr>
          <w:rFonts w:asciiTheme="majorHAnsi" w:hAnsiTheme="majorHAnsi" w:cstheme="majorHAnsi"/>
        </w:rPr>
        <w:t xml:space="preserve">și </w:t>
      </w:r>
      <w:r w:rsidRPr="00CF49D6">
        <w:rPr>
          <w:rFonts w:asciiTheme="majorHAnsi" w:hAnsiTheme="majorHAnsi" w:cstheme="majorHAnsi"/>
        </w:rPr>
        <w:t>constau în:</w:t>
      </w:r>
    </w:p>
    <w:p w14:paraId="66B2EBE0" w14:textId="77777777" w:rsidR="00AA4F68" w:rsidRPr="00CF49D6" w:rsidRDefault="00AA4F68" w:rsidP="00AA4F68">
      <w:pPr>
        <w:spacing w:line="276" w:lineRule="auto"/>
        <w:jc w:val="both"/>
        <w:rPr>
          <w:rFonts w:asciiTheme="majorHAnsi" w:hAnsiTheme="majorHAnsi" w:cstheme="majorHAnsi"/>
        </w:rPr>
      </w:pPr>
    </w:p>
    <w:p w14:paraId="36AFAE20" w14:textId="177DA52E" w:rsidR="0021552B" w:rsidRPr="006E18E3" w:rsidRDefault="00912764" w:rsidP="006E18E3">
      <w:pPr>
        <w:jc w:val="both"/>
        <w:rPr>
          <w:rFonts w:asciiTheme="majorHAnsi" w:hAnsiTheme="majorHAnsi" w:cstheme="majorHAnsi"/>
        </w:rPr>
      </w:pPr>
      <w:r w:rsidRPr="006E18E3">
        <w:rPr>
          <w:rFonts w:asciiTheme="majorHAnsi" w:hAnsiTheme="majorHAnsi" w:cstheme="majorHAnsi"/>
        </w:rPr>
        <w:t xml:space="preserve">Realizarea </w:t>
      </w:r>
      <w:r w:rsidR="00CF49D6" w:rsidRPr="006E18E3">
        <w:rPr>
          <w:rFonts w:asciiTheme="majorHAnsi" w:hAnsiTheme="majorHAnsi" w:cstheme="majorHAnsi"/>
        </w:rPr>
        <w:t>ș</w:t>
      </w:r>
      <w:r w:rsidRPr="006E18E3">
        <w:rPr>
          <w:rFonts w:asciiTheme="majorHAnsi" w:hAnsiTheme="majorHAnsi" w:cstheme="majorHAnsi"/>
        </w:rPr>
        <w:t xml:space="preserve">i promovarea online a unui film publicitar de 25 de minute care va surprinde </w:t>
      </w:r>
      <w:r w:rsidR="00CF49D6" w:rsidRPr="006E18E3">
        <w:rPr>
          <w:rFonts w:asciiTheme="majorHAnsi" w:hAnsiTheme="majorHAnsi" w:cstheme="majorHAnsi"/>
        </w:rPr>
        <w:t>legătura</w:t>
      </w:r>
      <w:r w:rsidRPr="006E18E3">
        <w:rPr>
          <w:rFonts w:asciiTheme="majorHAnsi" w:hAnsiTheme="majorHAnsi" w:cstheme="majorHAnsi"/>
        </w:rPr>
        <w:t xml:space="preserve"> dintre natura </w:t>
      </w:r>
      <w:r w:rsidR="00CF49D6" w:rsidRPr="006E18E3">
        <w:rPr>
          <w:rFonts w:asciiTheme="majorHAnsi" w:hAnsiTheme="majorHAnsi" w:cstheme="majorHAnsi"/>
        </w:rPr>
        <w:t>ș</w:t>
      </w:r>
      <w:r w:rsidRPr="006E18E3">
        <w:rPr>
          <w:rFonts w:asciiTheme="majorHAnsi" w:hAnsiTheme="majorHAnsi" w:cstheme="majorHAnsi"/>
        </w:rPr>
        <w:t xml:space="preserve">i om, cu accent pe biodiversitate </w:t>
      </w:r>
      <w:r w:rsidR="00CF49D6" w:rsidRPr="006E18E3">
        <w:rPr>
          <w:rFonts w:asciiTheme="majorHAnsi" w:hAnsiTheme="majorHAnsi" w:cstheme="majorHAnsi"/>
        </w:rPr>
        <w:t>ș</w:t>
      </w:r>
      <w:r w:rsidRPr="006E18E3">
        <w:rPr>
          <w:rFonts w:asciiTheme="majorHAnsi" w:hAnsiTheme="majorHAnsi" w:cstheme="majorHAnsi"/>
        </w:rPr>
        <w:t xml:space="preserve">i ecoturism. Filmul documentar va viza pe de o parte informarea </w:t>
      </w:r>
      <w:r w:rsidR="00CF49D6" w:rsidRPr="006E18E3">
        <w:rPr>
          <w:rFonts w:asciiTheme="majorHAnsi" w:hAnsiTheme="majorHAnsi" w:cstheme="majorHAnsi"/>
        </w:rPr>
        <w:t>ș</w:t>
      </w:r>
      <w:r w:rsidRPr="006E18E3">
        <w:rPr>
          <w:rFonts w:asciiTheme="majorHAnsi" w:hAnsiTheme="majorHAnsi" w:cstheme="majorHAnsi"/>
        </w:rPr>
        <w:t xml:space="preserve">i sensibilizarea publicului </w:t>
      </w:r>
      <w:r w:rsidR="00CF49D6" w:rsidRPr="006E18E3">
        <w:rPr>
          <w:rFonts w:asciiTheme="majorHAnsi" w:hAnsiTheme="majorHAnsi" w:cstheme="majorHAnsi"/>
        </w:rPr>
        <w:t>țintă</w:t>
      </w:r>
      <w:r w:rsidRPr="006E18E3">
        <w:rPr>
          <w:rFonts w:asciiTheme="majorHAnsi" w:hAnsiTheme="majorHAnsi" w:cstheme="majorHAnsi"/>
        </w:rPr>
        <w:t xml:space="preserve"> fa</w:t>
      </w:r>
      <w:r w:rsidR="00CF49D6" w:rsidRPr="006E18E3">
        <w:rPr>
          <w:rFonts w:asciiTheme="majorHAnsi" w:hAnsiTheme="majorHAnsi" w:cstheme="majorHAnsi"/>
        </w:rPr>
        <w:t>ță</w:t>
      </w:r>
      <w:r w:rsidRPr="006E18E3">
        <w:rPr>
          <w:rFonts w:asciiTheme="majorHAnsi" w:hAnsiTheme="majorHAnsi" w:cstheme="majorHAnsi"/>
        </w:rPr>
        <w:t xml:space="preserve"> de problemele existente </w:t>
      </w:r>
      <w:r w:rsidR="00CF49D6" w:rsidRPr="006E18E3">
        <w:rPr>
          <w:rFonts w:asciiTheme="majorHAnsi" w:hAnsiTheme="majorHAnsi" w:cstheme="majorHAnsi"/>
        </w:rPr>
        <w:t>î</w:t>
      </w:r>
      <w:r w:rsidRPr="006E18E3">
        <w:rPr>
          <w:rFonts w:asciiTheme="majorHAnsi" w:hAnsiTheme="majorHAnsi" w:cstheme="majorHAnsi"/>
        </w:rPr>
        <w:t>n ariile protejate vizate de proiect, iar pe de alt</w:t>
      </w:r>
      <w:r w:rsidR="00CF49D6" w:rsidRPr="006E18E3">
        <w:rPr>
          <w:rFonts w:asciiTheme="majorHAnsi" w:hAnsiTheme="majorHAnsi" w:cstheme="majorHAnsi"/>
        </w:rPr>
        <w:t>ă</w:t>
      </w:r>
      <w:r w:rsidRPr="006E18E3">
        <w:rPr>
          <w:rFonts w:asciiTheme="majorHAnsi" w:hAnsiTheme="majorHAnsi" w:cstheme="majorHAnsi"/>
        </w:rPr>
        <w:t xml:space="preserve"> parte </w:t>
      </w:r>
      <w:r w:rsidR="00CF49D6" w:rsidRPr="006E18E3">
        <w:rPr>
          <w:rFonts w:asciiTheme="majorHAnsi" w:hAnsiTheme="majorHAnsi" w:cstheme="majorHAnsi"/>
        </w:rPr>
        <w:t>conștientizarea</w:t>
      </w:r>
      <w:r w:rsidRPr="006E18E3">
        <w:rPr>
          <w:rFonts w:asciiTheme="majorHAnsi" w:hAnsiTheme="majorHAnsi" w:cstheme="majorHAnsi"/>
        </w:rPr>
        <w:t xml:space="preserve"> </w:t>
      </w:r>
      <w:r w:rsidR="00CF49D6" w:rsidRPr="006E18E3">
        <w:rPr>
          <w:rFonts w:asciiTheme="majorHAnsi" w:hAnsiTheme="majorHAnsi" w:cstheme="majorHAnsi"/>
        </w:rPr>
        <w:t>ș</w:t>
      </w:r>
      <w:r w:rsidRPr="006E18E3">
        <w:rPr>
          <w:rFonts w:asciiTheme="majorHAnsi" w:hAnsiTheme="majorHAnsi" w:cstheme="majorHAnsi"/>
        </w:rPr>
        <w:t>i cointeresarea acestuia prin prisma beneficiilor pe care acest</w:t>
      </w:r>
      <w:r w:rsidR="00CF49D6" w:rsidRPr="006E18E3">
        <w:rPr>
          <w:rFonts w:asciiTheme="majorHAnsi" w:hAnsiTheme="majorHAnsi" w:cstheme="majorHAnsi"/>
        </w:rPr>
        <w:t>e</w:t>
      </w:r>
      <w:r w:rsidRPr="006E18E3">
        <w:rPr>
          <w:rFonts w:asciiTheme="majorHAnsi" w:hAnsiTheme="majorHAnsi" w:cstheme="majorHAnsi"/>
        </w:rPr>
        <w:t>a le po</w:t>
      </w:r>
      <w:r w:rsidR="00CF49D6" w:rsidRPr="006E18E3">
        <w:rPr>
          <w:rFonts w:asciiTheme="majorHAnsi" w:hAnsiTheme="majorHAnsi" w:cstheme="majorHAnsi"/>
        </w:rPr>
        <w:t>t</w:t>
      </w:r>
      <w:r w:rsidRPr="006E18E3">
        <w:rPr>
          <w:rFonts w:asciiTheme="majorHAnsi" w:hAnsiTheme="majorHAnsi" w:cstheme="majorHAnsi"/>
        </w:rPr>
        <w:t xml:space="preserve"> aduce </w:t>
      </w:r>
      <w:r w:rsidR="00CF49D6" w:rsidRPr="006E18E3">
        <w:rPr>
          <w:rFonts w:asciiTheme="majorHAnsi" w:hAnsiTheme="majorHAnsi" w:cstheme="majorHAnsi"/>
        </w:rPr>
        <w:t>comunităților</w:t>
      </w:r>
      <w:r w:rsidRPr="006E18E3">
        <w:rPr>
          <w:rFonts w:asciiTheme="majorHAnsi" w:hAnsiTheme="majorHAnsi" w:cstheme="majorHAnsi"/>
        </w:rPr>
        <w:t xml:space="preserve"> locale. Tematica filmului nu va viza aspecte pur </w:t>
      </w:r>
      <w:r w:rsidR="00CF49D6" w:rsidRPr="006E18E3">
        <w:rPr>
          <w:rFonts w:asciiTheme="majorHAnsi" w:hAnsiTheme="majorHAnsi" w:cstheme="majorHAnsi"/>
        </w:rPr>
        <w:t>științifice</w:t>
      </w:r>
      <w:r w:rsidRPr="006E18E3">
        <w:rPr>
          <w:rFonts w:asciiTheme="majorHAnsi" w:hAnsiTheme="majorHAnsi" w:cstheme="majorHAnsi"/>
        </w:rPr>
        <w:t>, ci va aborda teme care s</w:t>
      </w:r>
      <w:r w:rsidR="00CF49D6" w:rsidRPr="006E18E3">
        <w:rPr>
          <w:rFonts w:asciiTheme="majorHAnsi" w:hAnsiTheme="majorHAnsi" w:cstheme="majorHAnsi"/>
        </w:rPr>
        <w:t>ă</w:t>
      </w:r>
      <w:r w:rsidRPr="006E18E3">
        <w:rPr>
          <w:rFonts w:asciiTheme="majorHAnsi" w:hAnsiTheme="majorHAnsi" w:cstheme="majorHAnsi"/>
        </w:rPr>
        <w:t xml:space="preserve"> asigure </w:t>
      </w:r>
      <w:r w:rsidR="00CF49D6" w:rsidRPr="006E18E3">
        <w:rPr>
          <w:rFonts w:asciiTheme="majorHAnsi" w:hAnsiTheme="majorHAnsi" w:cstheme="majorHAnsi"/>
        </w:rPr>
        <w:t>înțelegerea</w:t>
      </w:r>
      <w:r w:rsidRPr="006E18E3">
        <w:rPr>
          <w:rFonts w:asciiTheme="majorHAnsi" w:hAnsiTheme="majorHAnsi" w:cstheme="majorHAnsi"/>
        </w:rPr>
        <w:t xml:space="preserve"> mesajului privind necesitatea </w:t>
      </w:r>
      <w:r w:rsidR="00CF49D6" w:rsidRPr="006E18E3">
        <w:rPr>
          <w:rFonts w:asciiTheme="majorHAnsi" w:hAnsiTheme="majorHAnsi" w:cstheme="majorHAnsi"/>
        </w:rPr>
        <w:t>protejării</w:t>
      </w:r>
      <w:r w:rsidRPr="006E18E3">
        <w:rPr>
          <w:rFonts w:asciiTheme="majorHAnsi" w:hAnsiTheme="majorHAnsi" w:cstheme="majorHAnsi"/>
        </w:rPr>
        <w:t xml:space="preserve"> </w:t>
      </w:r>
      <w:r w:rsidR="00CF49D6" w:rsidRPr="006E18E3">
        <w:rPr>
          <w:rFonts w:asciiTheme="majorHAnsi" w:hAnsiTheme="majorHAnsi" w:cstheme="majorHAnsi"/>
        </w:rPr>
        <w:t>biodiversității</w:t>
      </w:r>
      <w:r w:rsidRPr="006E18E3">
        <w:rPr>
          <w:rFonts w:asciiTheme="majorHAnsi" w:hAnsiTheme="majorHAnsi" w:cstheme="majorHAnsi"/>
        </w:rPr>
        <w:t xml:space="preserve"> de </w:t>
      </w:r>
      <w:r w:rsidR="00CF49D6" w:rsidRPr="006E18E3">
        <w:rPr>
          <w:rFonts w:asciiTheme="majorHAnsi" w:hAnsiTheme="majorHAnsi" w:cstheme="majorHAnsi"/>
        </w:rPr>
        <w:t>către</w:t>
      </w:r>
      <w:r w:rsidRPr="006E18E3">
        <w:rPr>
          <w:rFonts w:asciiTheme="majorHAnsi" w:hAnsiTheme="majorHAnsi" w:cstheme="majorHAnsi"/>
        </w:rPr>
        <w:t xml:space="preserve"> publicul </w:t>
      </w:r>
      <w:r w:rsidR="00CF49D6" w:rsidRPr="006E18E3">
        <w:rPr>
          <w:rFonts w:asciiTheme="majorHAnsi" w:hAnsiTheme="majorHAnsi" w:cstheme="majorHAnsi"/>
        </w:rPr>
        <w:t>țintă</w:t>
      </w:r>
      <w:r w:rsidRPr="006E18E3">
        <w:rPr>
          <w:rFonts w:asciiTheme="majorHAnsi" w:hAnsiTheme="majorHAnsi" w:cstheme="majorHAnsi"/>
        </w:rPr>
        <w:t xml:space="preserve"> datorit</w:t>
      </w:r>
      <w:r w:rsidR="00CF49D6" w:rsidRPr="006E18E3">
        <w:rPr>
          <w:rFonts w:asciiTheme="majorHAnsi" w:hAnsiTheme="majorHAnsi" w:cstheme="majorHAnsi"/>
        </w:rPr>
        <w:t>ă</w:t>
      </w:r>
      <w:r w:rsidRPr="006E18E3">
        <w:rPr>
          <w:rFonts w:asciiTheme="majorHAnsi" w:hAnsiTheme="majorHAnsi" w:cstheme="majorHAnsi"/>
        </w:rPr>
        <w:t xml:space="preserve"> prezen</w:t>
      </w:r>
      <w:r w:rsidR="00CF49D6" w:rsidRPr="006E18E3">
        <w:rPr>
          <w:rFonts w:asciiTheme="majorHAnsi" w:hAnsiTheme="majorHAnsi" w:cstheme="majorHAnsi"/>
        </w:rPr>
        <w:t>ț</w:t>
      </w:r>
      <w:r w:rsidRPr="006E18E3">
        <w:rPr>
          <w:rFonts w:asciiTheme="majorHAnsi" w:hAnsiTheme="majorHAnsi" w:cstheme="majorHAnsi"/>
        </w:rPr>
        <w:t xml:space="preserve">ei speciilor </w:t>
      </w:r>
      <w:r w:rsidR="00CF49D6" w:rsidRPr="006E18E3">
        <w:rPr>
          <w:rFonts w:asciiTheme="majorHAnsi" w:hAnsiTheme="majorHAnsi" w:cstheme="majorHAnsi"/>
        </w:rPr>
        <w:t>ș</w:t>
      </w:r>
      <w:r w:rsidRPr="006E18E3">
        <w:rPr>
          <w:rFonts w:asciiTheme="majorHAnsi" w:hAnsiTheme="majorHAnsi" w:cstheme="majorHAnsi"/>
        </w:rPr>
        <w:t xml:space="preserve">i habitatelor de interes comunitar </w:t>
      </w:r>
      <w:r w:rsidR="00CF49D6" w:rsidRPr="006E18E3">
        <w:rPr>
          <w:rFonts w:asciiTheme="majorHAnsi" w:hAnsiTheme="majorHAnsi" w:cstheme="majorHAnsi"/>
        </w:rPr>
        <w:t>ș</w:t>
      </w:r>
      <w:r w:rsidRPr="006E18E3">
        <w:rPr>
          <w:rFonts w:asciiTheme="majorHAnsi" w:hAnsiTheme="majorHAnsi" w:cstheme="majorHAnsi"/>
        </w:rPr>
        <w:t xml:space="preserve">i </w:t>
      </w:r>
      <w:r w:rsidR="00CF49D6" w:rsidRPr="006E18E3">
        <w:rPr>
          <w:rFonts w:asciiTheme="majorHAnsi" w:hAnsiTheme="majorHAnsi" w:cstheme="majorHAnsi"/>
        </w:rPr>
        <w:t>național</w:t>
      </w:r>
      <w:r w:rsidRPr="006E18E3">
        <w:rPr>
          <w:rFonts w:asciiTheme="majorHAnsi" w:hAnsiTheme="majorHAnsi" w:cstheme="majorHAnsi"/>
        </w:rPr>
        <w:t xml:space="preserve">. Filmul va avea un rol principal de testimonial, va prezenta </w:t>
      </w:r>
      <w:r w:rsidR="00CF49D6" w:rsidRPr="006E18E3">
        <w:rPr>
          <w:rFonts w:asciiTheme="majorHAnsi" w:hAnsiTheme="majorHAnsi" w:cstheme="majorHAnsi"/>
        </w:rPr>
        <w:t>secvențe</w:t>
      </w:r>
      <w:r w:rsidRPr="006E18E3">
        <w:rPr>
          <w:rFonts w:asciiTheme="majorHAnsi" w:hAnsiTheme="majorHAnsi" w:cstheme="majorHAnsi"/>
        </w:rPr>
        <w:t xml:space="preserve"> cheie despre speciile </w:t>
      </w:r>
      <w:r w:rsidR="00CF49D6" w:rsidRPr="006E18E3">
        <w:rPr>
          <w:rFonts w:asciiTheme="majorHAnsi" w:hAnsiTheme="majorHAnsi" w:cstheme="majorHAnsi"/>
        </w:rPr>
        <w:t>ș</w:t>
      </w:r>
      <w:r w:rsidRPr="006E18E3">
        <w:rPr>
          <w:rFonts w:asciiTheme="majorHAnsi" w:hAnsiTheme="majorHAnsi" w:cstheme="majorHAnsi"/>
        </w:rPr>
        <w:t xml:space="preserve">i habitatele de interes conservativ din cele 2 situri Natura 2000, va </w:t>
      </w:r>
      <w:r w:rsidR="00CF49D6" w:rsidRPr="006E18E3">
        <w:rPr>
          <w:rFonts w:asciiTheme="majorHAnsi" w:hAnsiTheme="majorHAnsi" w:cstheme="majorHAnsi"/>
        </w:rPr>
        <w:t>conține</w:t>
      </w:r>
      <w:r w:rsidRPr="006E18E3">
        <w:rPr>
          <w:rFonts w:asciiTheme="majorHAnsi" w:hAnsiTheme="majorHAnsi" w:cstheme="majorHAnsi"/>
        </w:rPr>
        <w:t xml:space="preserve"> imagini </w:t>
      </w:r>
      <w:r w:rsidR="00CF49D6" w:rsidRPr="006E18E3">
        <w:rPr>
          <w:rFonts w:asciiTheme="majorHAnsi" w:hAnsiTheme="majorHAnsi" w:cstheme="majorHAnsi"/>
        </w:rPr>
        <w:t>ș</w:t>
      </w:r>
      <w:r w:rsidRPr="006E18E3">
        <w:rPr>
          <w:rFonts w:asciiTheme="majorHAnsi" w:hAnsiTheme="majorHAnsi" w:cstheme="majorHAnsi"/>
        </w:rPr>
        <w:t xml:space="preserve">i </w:t>
      </w:r>
      <w:r w:rsidR="00CF49D6" w:rsidRPr="006E18E3">
        <w:rPr>
          <w:rFonts w:asciiTheme="majorHAnsi" w:hAnsiTheme="majorHAnsi" w:cstheme="majorHAnsi"/>
        </w:rPr>
        <w:t>explicații</w:t>
      </w:r>
      <w:r w:rsidRPr="006E18E3">
        <w:rPr>
          <w:rFonts w:asciiTheme="majorHAnsi" w:hAnsiTheme="majorHAnsi" w:cstheme="majorHAnsi"/>
        </w:rPr>
        <w:t xml:space="preserve"> pe </w:t>
      </w:r>
      <w:r w:rsidR="00CF49D6" w:rsidRPr="006E18E3">
        <w:rPr>
          <w:rFonts w:asciiTheme="majorHAnsi" w:hAnsiTheme="majorHAnsi" w:cstheme="majorHAnsi"/>
        </w:rPr>
        <w:t>înțelesul</w:t>
      </w:r>
      <w:r w:rsidRPr="006E18E3">
        <w:rPr>
          <w:rFonts w:asciiTheme="majorHAnsi" w:hAnsiTheme="majorHAnsi" w:cstheme="majorHAnsi"/>
        </w:rPr>
        <w:t xml:space="preserve"> tuturor despre speciile </w:t>
      </w:r>
      <w:r w:rsidR="00CF49D6" w:rsidRPr="006E18E3">
        <w:rPr>
          <w:rFonts w:asciiTheme="majorHAnsi" w:hAnsiTheme="majorHAnsi" w:cstheme="majorHAnsi"/>
        </w:rPr>
        <w:t>ș</w:t>
      </w:r>
      <w:r w:rsidRPr="006E18E3">
        <w:rPr>
          <w:rFonts w:asciiTheme="majorHAnsi" w:hAnsiTheme="majorHAnsi" w:cstheme="majorHAnsi"/>
        </w:rPr>
        <w:t xml:space="preserve">i habitatele respective, având rol de informare privind necesitatea </w:t>
      </w:r>
      <w:r w:rsidR="00CF49D6" w:rsidRPr="006E18E3">
        <w:rPr>
          <w:rFonts w:asciiTheme="majorHAnsi" w:hAnsiTheme="majorHAnsi" w:cstheme="majorHAnsi"/>
        </w:rPr>
        <w:t>protejării</w:t>
      </w:r>
      <w:r w:rsidRPr="006E18E3">
        <w:rPr>
          <w:rFonts w:asciiTheme="majorHAnsi" w:hAnsiTheme="majorHAnsi" w:cstheme="majorHAnsi"/>
        </w:rPr>
        <w:t xml:space="preserve"> </w:t>
      </w:r>
      <w:r w:rsidR="00CF49D6" w:rsidRPr="006E18E3">
        <w:rPr>
          <w:rFonts w:asciiTheme="majorHAnsi" w:hAnsiTheme="majorHAnsi" w:cstheme="majorHAnsi"/>
        </w:rPr>
        <w:t>biodiversității</w:t>
      </w:r>
      <w:r w:rsidRPr="006E18E3">
        <w:rPr>
          <w:rFonts w:asciiTheme="majorHAnsi" w:hAnsiTheme="majorHAnsi" w:cstheme="majorHAnsi"/>
        </w:rPr>
        <w:t>. Filmul va fi montat pe un funda</w:t>
      </w:r>
      <w:r w:rsidR="00CF49D6" w:rsidRPr="006E18E3">
        <w:rPr>
          <w:rFonts w:asciiTheme="majorHAnsi" w:hAnsiTheme="majorHAnsi" w:cstheme="majorHAnsi"/>
        </w:rPr>
        <w:t>l</w:t>
      </w:r>
      <w:r w:rsidRPr="006E18E3">
        <w:rPr>
          <w:rFonts w:asciiTheme="majorHAnsi" w:hAnsiTheme="majorHAnsi" w:cstheme="majorHAnsi"/>
        </w:rPr>
        <w:t xml:space="preserve"> muzical, imaginile montate adecvat în </w:t>
      </w:r>
      <w:r w:rsidR="00CF49D6" w:rsidRPr="006E18E3">
        <w:rPr>
          <w:rFonts w:asciiTheme="majorHAnsi" w:hAnsiTheme="majorHAnsi" w:cstheme="majorHAnsi"/>
        </w:rPr>
        <w:t>funcție</w:t>
      </w:r>
      <w:r w:rsidRPr="006E18E3">
        <w:rPr>
          <w:rFonts w:asciiTheme="majorHAnsi" w:hAnsiTheme="majorHAnsi" w:cstheme="majorHAnsi"/>
        </w:rPr>
        <w:t xml:space="preserve"> de momentul </w:t>
      </w:r>
      <w:r w:rsidR="00CF49D6" w:rsidRPr="006E18E3">
        <w:rPr>
          <w:rFonts w:asciiTheme="majorHAnsi" w:hAnsiTheme="majorHAnsi" w:cstheme="majorHAnsi"/>
        </w:rPr>
        <w:t>acțiunii</w:t>
      </w:r>
      <w:r w:rsidRPr="006E18E3">
        <w:rPr>
          <w:rFonts w:asciiTheme="majorHAnsi" w:hAnsiTheme="majorHAnsi" w:cstheme="majorHAnsi"/>
        </w:rPr>
        <w:t xml:space="preserve"> vor fi </w:t>
      </w:r>
      <w:r w:rsidR="00CF49D6" w:rsidRPr="006E18E3">
        <w:rPr>
          <w:rFonts w:asciiTheme="majorHAnsi" w:hAnsiTheme="majorHAnsi" w:cstheme="majorHAnsi"/>
        </w:rPr>
        <w:t>însoțite</w:t>
      </w:r>
      <w:r w:rsidRPr="006E18E3">
        <w:rPr>
          <w:rFonts w:asciiTheme="majorHAnsi" w:hAnsiTheme="majorHAnsi" w:cstheme="majorHAnsi"/>
        </w:rPr>
        <w:t xml:space="preserve"> de comentariul unui narator. Filmul va respecta </w:t>
      </w:r>
      <w:r w:rsidR="00CF49D6" w:rsidRPr="006E18E3">
        <w:rPr>
          <w:rFonts w:asciiTheme="majorHAnsi" w:hAnsiTheme="majorHAnsi" w:cstheme="majorHAnsi"/>
        </w:rPr>
        <w:t>specificațiile</w:t>
      </w:r>
      <w:r w:rsidRPr="006E18E3">
        <w:rPr>
          <w:rFonts w:asciiTheme="majorHAnsi" w:hAnsiTheme="majorHAnsi" w:cstheme="majorHAnsi"/>
        </w:rPr>
        <w:t xml:space="preserve"> </w:t>
      </w:r>
      <w:r w:rsidR="00CF49D6" w:rsidRPr="006E18E3">
        <w:rPr>
          <w:rFonts w:asciiTheme="majorHAnsi" w:hAnsiTheme="majorHAnsi" w:cstheme="majorHAnsi"/>
        </w:rPr>
        <w:t>prevăzute</w:t>
      </w:r>
      <w:r w:rsidRPr="006E18E3">
        <w:rPr>
          <w:rFonts w:asciiTheme="majorHAnsi" w:hAnsiTheme="majorHAnsi" w:cstheme="majorHAnsi"/>
        </w:rPr>
        <w:t xml:space="preserve"> </w:t>
      </w:r>
      <w:r w:rsidR="00CF49D6" w:rsidRPr="006E18E3">
        <w:rPr>
          <w:rFonts w:asciiTheme="majorHAnsi" w:hAnsiTheme="majorHAnsi" w:cstheme="majorHAnsi"/>
        </w:rPr>
        <w:t>î</w:t>
      </w:r>
      <w:r w:rsidRPr="006E18E3">
        <w:rPr>
          <w:rFonts w:asciiTheme="majorHAnsi" w:hAnsiTheme="majorHAnsi" w:cstheme="majorHAnsi"/>
        </w:rPr>
        <w:t xml:space="preserve">n Ghidul de </w:t>
      </w:r>
      <w:r w:rsidRPr="006E18E3">
        <w:rPr>
          <w:rFonts w:asciiTheme="majorHAnsi" w:hAnsiTheme="majorHAnsi" w:cstheme="majorHAnsi"/>
        </w:rPr>
        <w:lastRenderedPageBreak/>
        <w:t>Identitate Vizuala pentru perioada de programare 2021-2027 (GIV). Filmul va fi promovat pe pagina web dedicat</w:t>
      </w:r>
      <w:r w:rsidR="00CF49D6" w:rsidRPr="006E18E3">
        <w:rPr>
          <w:rFonts w:asciiTheme="majorHAnsi" w:hAnsiTheme="majorHAnsi" w:cstheme="majorHAnsi"/>
        </w:rPr>
        <w:t>ă</w:t>
      </w:r>
      <w:r w:rsidRPr="006E18E3">
        <w:rPr>
          <w:rFonts w:asciiTheme="majorHAnsi" w:hAnsiTheme="majorHAnsi" w:cstheme="majorHAnsi"/>
        </w:rPr>
        <w:t xml:space="preserve"> proiectului, pe pagina de comunicare sociala. Filmul va rula în cadrul </w:t>
      </w:r>
      <w:r w:rsidR="00CF49D6" w:rsidRPr="006E18E3">
        <w:rPr>
          <w:rFonts w:asciiTheme="majorHAnsi" w:hAnsiTheme="majorHAnsi" w:cstheme="majorHAnsi"/>
        </w:rPr>
        <w:t>activităților</w:t>
      </w:r>
      <w:r w:rsidRPr="006E18E3">
        <w:rPr>
          <w:rFonts w:asciiTheme="majorHAnsi" w:hAnsiTheme="majorHAnsi" w:cstheme="majorHAnsi"/>
        </w:rPr>
        <w:t xml:space="preserve"> educative recurente ale </w:t>
      </w:r>
      <w:r w:rsidR="00CF49D6" w:rsidRPr="006E18E3">
        <w:rPr>
          <w:rFonts w:asciiTheme="majorHAnsi" w:hAnsiTheme="majorHAnsi" w:cstheme="majorHAnsi"/>
        </w:rPr>
        <w:t>administrației</w:t>
      </w:r>
      <w:r w:rsidRPr="006E18E3">
        <w:rPr>
          <w:rFonts w:asciiTheme="majorHAnsi" w:hAnsiTheme="majorHAnsi" w:cstheme="majorHAnsi"/>
        </w:rPr>
        <w:t xml:space="preserve"> parcului, la Centru de vizitare. </w:t>
      </w:r>
    </w:p>
    <w:p w14:paraId="717BC635" w14:textId="4A18F9E8" w:rsidR="00156BC3" w:rsidRPr="00CF49D6" w:rsidRDefault="00912764" w:rsidP="00912764">
      <w:pPr>
        <w:spacing w:line="276" w:lineRule="auto"/>
        <w:jc w:val="both"/>
        <w:rPr>
          <w:rFonts w:asciiTheme="majorHAnsi" w:hAnsiTheme="majorHAnsi" w:cstheme="majorHAnsi"/>
          <w:spacing w:val="-11"/>
          <w:w w:val="105"/>
        </w:rPr>
      </w:pPr>
      <w:r w:rsidRPr="00CF49D6">
        <w:rPr>
          <w:rFonts w:asciiTheme="majorHAnsi" w:hAnsiTheme="majorHAnsi" w:cstheme="majorHAnsi"/>
          <w:w w:val="105"/>
        </w:rPr>
        <w:t>De</w:t>
      </w:r>
      <w:r w:rsidRPr="00CF49D6">
        <w:rPr>
          <w:rFonts w:asciiTheme="majorHAnsi" w:hAnsiTheme="majorHAnsi" w:cstheme="majorHAnsi"/>
          <w:spacing w:val="-4"/>
          <w:w w:val="105"/>
        </w:rPr>
        <w:t xml:space="preserve"> </w:t>
      </w:r>
      <w:r w:rsidRPr="00CF49D6">
        <w:rPr>
          <w:rFonts w:asciiTheme="majorHAnsi" w:hAnsiTheme="majorHAnsi" w:cstheme="majorHAnsi"/>
          <w:w w:val="105"/>
        </w:rPr>
        <w:t>asemenea, filmul</w:t>
      </w:r>
      <w:r w:rsidRPr="00CF49D6">
        <w:rPr>
          <w:rFonts w:asciiTheme="majorHAnsi" w:hAnsiTheme="majorHAnsi" w:cstheme="majorHAnsi"/>
          <w:spacing w:val="-1"/>
          <w:w w:val="105"/>
        </w:rPr>
        <w:t xml:space="preserve"> </w:t>
      </w:r>
      <w:r w:rsidRPr="00CF49D6">
        <w:rPr>
          <w:rFonts w:asciiTheme="majorHAnsi" w:hAnsiTheme="majorHAnsi" w:cstheme="majorHAnsi"/>
          <w:w w:val="105"/>
        </w:rPr>
        <w:t>va</w:t>
      </w:r>
      <w:r w:rsidRPr="00CF49D6">
        <w:rPr>
          <w:rFonts w:asciiTheme="majorHAnsi" w:hAnsiTheme="majorHAnsi" w:cstheme="majorHAnsi"/>
          <w:spacing w:val="-1"/>
          <w:w w:val="105"/>
        </w:rPr>
        <w:t xml:space="preserve"> </w:t>
      </w:r>
      <w:r w:rsidRPr="00CF49D6">
        <w:rPr>
          <w:rFonts w:asciiTheme="majorHAnsi" w:hAnsiTheme="majorHAnsi" w:cstheme="majorHAnsi"/>
          <w:w w:val="105"/>
        </w:rPr>
        <w:t>fi</w:t>
      </w:r>
      <w:r w:rsidRPr="00CF49D6">
        <w:rPr>
          <w:rFonts w:asciiTheme="majorHAnsi" w:hAnsiTheme="majorHAnsi" w:cstheme="majorHAnsi"/>
          <w:spacing w:val="-1"/>
          <w:w w:val="105"/>
        </w:rPr>
        <w:t xml:space="preserve"> </w:t>
      </w:r>
      <w:r w:rsidRPr="00CF49D6">
        <w:rPr>
          <w:rFonts w:asciiTheme="majorHAnsi" w:hAnsiTheme="majorHAnsi" w:cstheme="majorHAnsi"/>
          <w:w w:val="105"/>
        </w:rPr>
        <w:t>distribuit</w:t>
      </w:r>
      <w:r w:rsidRPr="00CF49D6">
        <w:rPr>
          <w:rFonts w:asciiTheme="majorHAnsi" w:hAnsiTheme="majorHAnsi" w:cstheme="majorHAnsi"/>
          <w:spacing w:val="-1"/>
          <w:w w:val="105"/>
        </w:rPr>
        <w:t xml:space="preserve"> </w:t>
      </w:r>
      <w:r w:rsidRPr="00CF49D6">
        <w:rPr>
          <w:rFonts w:asciiTheme="majorHAnsi" w:hAnsiTheme="majorHAnsi" w:cstheme="majorHAnsi"/>
          <w:w w:val="105"/>
        </w:rPr>
        <w:t>de</w:t>
      </w:r>
      <w:r w:rsidRPr="00CF49D6">
        <w:rPr>
          <w:rFonts w:asciiTheme="majorHAnsi" w:hAnsiTheme="majorHAnsi" w:cstheme="majorHAnsi"/>
          <w:spacing w:val="-1"/>
          <w:w w:val="105"/>
        </w:rPr>
        <w:t xml:space="preserve"> </w:t>
      </w:r>
      <w:r w:rsidRPr="00CF49D6">
        <w:rPr>
          <w:rFonts w:asciiTheme="majorHAnsi" w:hAnsiTheme="majorHAnsi" w:cstheme="majorHAnsi"/>
          <w:w w:val="105"/>
        </w:rPr>
        <w:t>administrator</w:t>
      </w:r>
      <w:r w:rsidRPr="00CF49D6">
        <w:rPr>
          <w:rFonts w:asciiTheme="majorHAnsi" w:hAnsiTheme="majorHAnsi" w:cstheme="majorHAnsi"/>
          <w:spacing w:val="-1"/>
          <w:w w:val="105"/>
        </w:rPr>
        <w:t xml:space="preserve"> </w:t>
      </w:r>
      <w:r w:rsidR="00CF49D6">
        <w:rPr>
          <w:rFonts w:asciiTheme="majorHAnsi" w:hAnsiTheme="majorHAnsi" w:cstheme="majorHAnsi"/>
          <w:w w:val="105"/>
        </w:rPr>
        <w:t>î</w:t>
      </w:r>
      <w:r w:rsidRPr="00CF49D6">
        <w:rPr>
          <w:rFonts w:asciiTheme="majorHAnsi" w:hAnsiTheme="majorHAnsi" w:cstheme="majorHAnsi"/>
          <w:w w:val="105"/>
        </w:rPr>
        <w:t>n</w:t>
      </w:r>
      <w:r w:rsidRPr="00CF49D6">
        <w:rPr>
          <w:rFonts w:asciiTheme="majorHAnsi" w:hAnsiTheme="majorHAnsi" w:cstheme="majorHAnsi"/>
          <w:spacing w:val="-1"/>
          <w:w w:val="105"/>
        </w:rPr>
        <w:t xml:space="preserve"> </w:t>
      </w:r>
      <w:r w:rsidRPr="00CF49D6">
        <w:rPr>
          <w:rFonts w:asciiTheme="majorHAnsi" w:hAnsiTheme="majorHAnsi" w:cstheme="majorHAnsi"/>
          <w:w w:val="105"/>
        </w:rPr>
        <w:t>cadrul</w:t>
      </w:r>
      <w:r w:rsidRPr="00CF49D6">
        <w:rPr>
          <w:rFonts w:asciiTheme="majorHAnsi" w:hAnsiTheme="majorHAnsi" w:cstheme="majorHAnsi"/>
          <w:spacing w:val="-1"/>
          <w:w w:val="105"/>
        </w:rPr>
        <w:t xml:space="preserve"> </w:t>
      </w:r>
      <w:r w:rsidRPr="00CF49D6">
        <w:rPr>
          <w:rFonts w:asciiTheme="majorHAnsi" w:hAnsiTheme="majorHAnsi" w:cstheme="majorHAnsi"/>
          <w:w w:val="105"/>
        </w:rPr>
        <w:t>diferitelor</w:t>
      </w:r>
      <w:r w:rsidRPr="00CF49D6">
        <w:rPr>
          <w:rFonts w:asciiTheme="majorHAnsi" w:hAnsiTheme="majorHAnsi" w:cstheme="majorHAnsi"/>
          <w:spacing w:val="-1"/>
          <w:w w:val="105"/>
        </w:rPr>
        <w:t xml:space="preserve"> </w:t>
      </w:r>
      <w:r w:rsidR="00CF49D6" w:rsidRPr="00CF49D6">
        <w:rPr>
          <w:rFonts w:asciiTheme="majorHAnsi" w:hAnsiTheme="majorHAnsi" w:cstheme="majorHAnsi"/>
          <w:w w:val="105"/>
        </w:rPr>
        <w:t>manifestări</w:t>
      </w:r>
      <w:r w:rsidRPr="00CF49D6">
        <w:rPr>
          <w:rFonts w:asciiTheme="majorHAnsi" w:hAnsiTheme="majorHAnsi" w:cstheme="majorHAnsi"/>
          <w:spacing w:val="-1"/>
          <w:w w:val="105"/>
        </w:rPr>
        <w:t xml:space="preserve"> </w:t>
      </w:r>
      <w:r w:rsidRPr="00CF49D6">
        <w:rPr>
          <w:rFonts w:asciiTheme="majorHAnsi" w:hAnsiTheme="majorHAnsi" w:cstheme="majorHAnsi"/>
          <w:w w:val="105"/>
        </w:rPr>
        <w:t>/</w:t>
      </w:r>
      <w:r w:rsidRPr="00CF49D6">
        <w:rPr>
          <w:rFonts w:asciiTheme="majorHAnsi" w:hAnsiTheme="majorHAnsi" w:cstheme="majorHAnsi"/>
          <w:spacing w:val="-1"/>
          <w:w w:val="105"/>
        </w:rPr>
        <w:t xml:space="preserve"> </w:t>
      </w:r>
      <w:r w:rsidRPr="00CF49D6">
        <w:rPr>
          <w:rFonts w:asciiTheme="majorHAnsi" w:hAnsiTheme="majorHAnsi" w:cstheme="majorHAnsi"/>
          <w:w w:val="105"/>
        </w:rPr>
        <w:t>evenimente socio-culturale</w:t>
      </w:r>
      <w:r w:rsidRPr="00CF49D6">
        <w:rPr>
          <w:rFonts w:asciiTheme="majorHAnsi" w:hAnsiTheme="majorHAnsi" w:cstheme="majorHAnsi"/>
          <w:spacing w:val="-2"/>
          <w:w w:val="105"/>
        </w:rPr>
        <w:t xml:space="preserve"> </w:t>
      </w:r>
      <w:r w:rsidRPr="00CF49D6">
        <w:rPr>
          <w:rFonts w:asciiTheme="majorHAnsi" w:hAnsiTheme="majorHAnsi" w:cstheme="majorHAnsi"/>
          <w:w w:val="105"/>
        </w:rPr>
        <w:t>ce</w:t>
      </w:r>
      <w:r w:rsidRPr="00CF49D6">
        <w:rPr>
          <w:rFonts w:asciiTheme="majorHAnsi" w:hAnsiTheme="majorHAnsi" w:cstheme="majorHAnsi"/>
          <w:spacing w:val="-2"/>
          <w:w w:val="105"/>
        </w:rPr>
        <w:t xml:space="preserve"> </w:t>
      </w:r>
      <w:r w:rsidRPr="00CF49D6">
        <w:rPr>
          <w:rFonts w:asciiTheme="majorHAnsi" w:hAnsiTheme="majorHAnsi" w:cstheme="majorHAnsi"/>
          <w:w w:val="105"/>
        </w:rPr>
        <w:t>vor</w:t>
      </w:r>
      <w:r w:rsidRPr="00CF49D6">
        <w:rPr>
          <w:rFonts w:asciiTheme="majorHAnsi" w:hAnsiTheme="majorHAnsi" w:cstheme="majorHAnsi"/>
          <w:spacing w:val="-2"/>
          <w:w w:val="105"/>
        </w:rPr>
        <w:t xml:space="preserve"> </w:t>
      </w:r>
      <w:r w:rsidRPr="00CF49D6">
        <w:rPr>
          <w:rFonts w:asciiTheme="majorHAnsi" w:hAnsiTheme="majorHAnsi" w:cstheme="majorHAnsi"/>
          <w:w w:val="105"/>
        </w:rPr>
        <w:t>fi</w:t>
      </w:r>
      <w:r w:rsidRPr="00CF49D6">
        <w:rPr>
          <w:rFonts w:asciiTheme="majorHAnsi" w:hAnsiTheme="majorHAnsi" w:cstheme="majorHAnsi"/>
          <w:spacing w:val="-2"/>
          <w:w w:val="105"/>
        </w:rPr>
        <w:t xml:space="preserve"> </w:t>
      </w:r>
      <w:r w:rsidRPr="00CF49D6">
        <w:rPr>
          <w:rFonts w:asciiTheme="majorHAnsi" w:hAnsiTheme="majorHAnsi" w:cstheme="majorHAnsi"/>
          <w:w w:val="105"/>
        </w:rPr>
        <w:t>organizate</w:t>
      </w:r>
      <w:r w:rsidRPr="00CF49D6">
        <w:rPr>
          <w:rFonts w:asciiTheme="majorHAnsi" w:hAnsiTheme="majorHAnsi" w:cstheme="majorHAnsi"/>
          <w:spacing w:val="-2"/>
          <w:w w:val="105"/>
        </w:rPr>
        <w:t xml:space="preserve"> </w:t>
      </w:r>
      <w:r w:rsidRPr="00CF49D6">
        <w:rPr>
          <w:rFonts w:asciiTheme="majorHAnsi" w:hAnsiTheme="majorHAnsi" w:cstheme="majorHAnsi"/>
          <w:w w:val="105"/>
        </w:rPr>
        <w:t>sau</w:t>
      </w:r>
      <w:r w:rsidRPr="00CF49D6">
        <w:rPr>
          <w:rFonts w:asciiTheme="majorHAnsi" w:hAnsiTheme="majorHAnsi" w:cstheme="majorHAnsi"/>
          <w:spacing w:val="-2"/>
          <w:w w:val="105"/>
        </w:rPr>
        <w:t xml:space="preserve"> </w:t>
      </w:r>
      <w:r w:rsidRPr="00CF49D6">
        <w:rPr>
          <w:rFonts w:asciiTheme="majorHAnsi" w:hAnsiTheme="majorHAnsi" w:cstheme="majorHAnsi"/>
          <w:w w:val="105"/>
        </w:rPr>
        <w:t>la</w:t>
      </w:r>
      <w:r w:rsidRPr="00CF49D6">
        <w:rPr>
          <w:rFonts w:asciiTheme="majorHAnsi" w:hAnsiTheme="majorHAnsi" w:cstheme="majorHAnsi"/>
          <w:spacing w:val="-2"/>
          <w:w w:val="105"/>
        </w:rPr>
        <w:t xml:space="preserve"> </w:t>
      </w:r>
      <w:r w:rsidRPr="00CF49D6">
        <w:rPr>
          <w:rFonts w:asciiTheme="majorHAnsi" w:hAnsiTheme="majorHAnsi" w:cstheme="majorHAnsi"/>
          <w:w w:val="105"/>
        </w:rPr>
        <w:t>care</w:t>
      </w:r>
      <w:r w:rsidRPr="00CF49D6">
        <w:rPr>
          <w:rFonts w:asciiTheme="majorHAnsi" w:hAnsiTheme="majorHAnsi" w:cstheme="majorHAnsi"/>
          <w:spacing w:val="-2"/>
          <w:w w:val="105"/>
        </w:rPr>
        <w:t xml:space="preserve"> </w:t>
      </w:r>
      <w:r w:rsidRPr="00CF49D6">
        <w:rPr>
          <w:rFonts w:asciiTheme="majorHAnsi" w:hAnsiTheme="majorHAnsi" w:cstheme="majorHAnsi"/>
          <w:w w:val="105"/>
        </w:rPr>
        <w:t>va</w:t>
      </w:r>
      <w:r w:rsidRPr="00CF49D6">
        <w:rPr>
          <w:rFonts w:asciiTheme="majorHAnsi" w:hAnsiTheme="majorHAnsi" w:cstheme="majorHAnsi"/>
          <w:spacing w:val="-2"/>
          <w:w w:val="105"/>
        </w:rPr>
        <w:t xml:space="preserve"> </w:t>
      </w:r>
      <w:r w:rsidRPr="00CF49D6">
        <w:rPr>
          <w:rFonts w:asciiTheme="majorHAnsi" w:hAnsiTheme="majorHAnsi" w:cstheme="majorHAnsi"/>
          <w:w w:val="105"/>
        </w:rPr>
        <w:t>participa,</w:t>
      </w:r>
      <w:r w:rsidRPr="00CF49D6">
        <w:rPr>
          <w:rFonts w:asciiTheme="majorHAnsi" w:hAnsiTheme="majorHAnsi" w:cstheme="majorHAnsi"/>
          <w:spacing w:val="-2"/>
          <w:w w:val="105"/>
        </w:rPr>
        <w:t xml:space="preserve"> </w:t>
      </w:r>
      <w:r w:rsidRPr="00CF49D6">
        <w:rPr>
          <w:rFonts w:asciiTheme="majorHAnsi" w:hAnsiTheme="majorHAnsi" w:cstheme="majorHAnsi"/>
          <w:w w:val="105"/>
        </w:rPr>
        <w:t>precum</w:t>
      </w:r>
      <w:r w:rsidRPr="00CF49D6">
        <w:rPr>
          <w:rFonts w:asciiTheme="majorHAnsi" w:hAnsiTheme="majorHAnsi" w:cstheme="majorHAnsi"/>
          <w:spacing w:val="-2"/>
          <w:w w:val="105"/>
        </w:rPr>
        <w:t xml:space="preserve"> </w:t>
      </w:r>
      <w:r w:rsidR="00CF49D6">
        <w:rPr>
          <w:rFonts w:asciiTheme="majorHAnsi" w:hAnsiTheme="majorHAnsi" w:cstheme="majorHAnsi"/>
          <w:w w:val="105"/>
        </w:rPr>
        <w:t>ș</w:t>
      </w:r>
      <w:r w:rsidRPr="00CF49D6">
        <w:rPr>
          <w:rFonts w:asciiTheme="majorHAnsi" w:hAnsiTheme="majorHAnsi" w:cstheme="majorHAnsi"/>
          <w:w w:val="105"/>
        </w:rPr>
        <w:t>i</w:t>
      </w:r>
      <w:r w:rsidRPr="00CF49D6">
        <w:rPr>
          <w:rFonts w:asciiTheme="majorHAnsi" w:hAnsiTheme="majorHAnsi" w:cstheme="majorHAnsi"/>
          <w:spacing w:val="-2"/>
          <w:w w:val="105"/>
        </w:rPr>
        <w:t xml:space="preserve"> </w:t>
      </w:r>
      <w:r w:rsidR="00CF49D6">
        <w:rPr>
          <w:rFonts w:asciiTheme="majorHAnsi" w:hAnsiTheme="majorHAnsi" w:cstheme="majorHAnsi"/>
          <w:w w:val="105"/>
        </w:rPr>
        <w:t>î</w:t>
      </w:r>
      <w:r w:rsidRPr="00CF49D6">
        <w:rPr>
          <w:rFonts w:asciiTheme="majorHAnsi" w:hAnsiTheme="majorHAnsi" w:cstheme="majorHAnsi"/>
          <w:w w:val="105"/>
        </w:rPr>
        <w:t>n</w:t>
      </w:r>
      <w:r w:rsidRPr="00CF49D6">
        <w:rPr>
          <w:rFonts w:asciiTheme="majorHAnsi" w:hAnsiTheme="majorHAnsi" w:cstheme="majorHAnsi"/>
          <w:spacing w:val="-2"/>
          <w:w w:val="105"/>
        </w:rPr>
        <w:t xml:space="preserve"> </w:t>
      </w:r>
      <w:r w:rsidRPr="00CF49D6">
        <w:rPr>
          <w:rFonts w:asciiTheme="majorHAnsi" w:hAnsiTheme="majorHAnsi" w:cstheme="majorHAnsi"/>
          <w:w w:val="105"/>
        </w:rPr>
        <w:t xml:space="preserve">cadrul </w:t>
      </w:r>
      <w:r w:rsidR="00CF49D6" w:rsidRPr="00CF49D6">
        <w:rPr>
          <w:rFonts w:asciiTheme="majorHAnsi" w:hAnsiTheme="majorHAnsi" w:cstheme="majorHAnsi"/>
          <w:w w:val="105"/>
        </w:rPr>
        <w:t>activităților</w:t>
      </w:r>
      <w:r w:rsidRPr="00CF49D6">
        <w:rPr>
          <w:rFonts w:asciiTheme="majorHAnsi" w:hAnsiTheme="majorHAnsi" w:cstheme="majorHAnsi"/>
          <w:spacing w:val="-11"/>
          <w:w w:val="105"/>
        </w:rPr>
        <w:t xml:space="preserve"> </w:t>
      </w:r>
      <w:r w:rsidRPr="00CF49D6">
        <w:rPr>
          <w:rFonts w:asciiTheme="majorHAnsi" w:hAnsiTheme="majorHAnsi" w:cstheme="majorHAnsi"/>
          <w:w w:val="105"/>
        </w:rPr>
        <w:t>de</w:t>
      </w:r>
      <w:r w:rsidRPr="00CF49D6">
        <w:rPr>
          <w:rFonts w:asciiTheme="majorHAnsi" w:hAnsiTheme="majorHAnsi" w:cstheme="majorHAnsi"/>
          <w:spacing w:val="-11"/>
          <w:w w:val="105"/>
        </w:rPr>
        <w:t xml:space="preserve"> </w:t>
      </w:r>
      <w:r w:rsidR="00CF49D6" w:rsidRPr="00CF49D6">
        <w:rPr>
          <w:rFonts w:asciiTheme="majorHAnsi" w:hAnsiTheme="majorHAnsi" w:cstheme="majorHAnsi"/>
          <w:w w:val="105"/>
        </w:rPr>
        <w:t>conștientizare</w:t>
      </w:r>
      <w:r w:rsidRPr="00CF49D6">
        <w:rPr>
          <w:rFonts w:asciiTheme="majorHAnsi" w:hAnsiTheme="majorHAnsi" w:cstheme="majorHAnsi"/>
          <w:spacing w:val="-11"/>
          <w:w w:val="105"/>
        </w:rPr>
        <w:t xml:space="preserve"> </w:t>
      </w:r>
      <w:r w:rsidRPr="00CF49D6">
        <w:rPr>
          <w:rFonts w:asciiTheme="majorHAnsi" w:hAnsiTheme="majorHAnsi" w:cstheme="majorHAnsi"/>
          <w:w w:val="105"/>
        </w:rPr>
        <w:t>a</w:t>
      </w:r>
      <w:r w:rsidRPr="00CF49D6">
        <w:rPr>
          <w:rFonts w:asciiTheme="majorHAnsi" w:hAnsiTheme="majorHAnsi" w:cstheme="majorHAnsi"/>
          <w:spacing w:val="-11"/>
          <w:w w:val="105"/>
        </w:rPr>
        <w:t xml:space="preserve"> </w:t>
      </w:r>
      <w:r w:rsidR="00CF49D6" w:rsidRPr="00CF49D6">
        <w:rPr>
          <w:rFonts w:asciiTheme="majorHAnsi" w:hAnsiTheme="majorHAnsi" w:cstheme="majorHAnsi"/>
          <w:w w:val="105"/>
        </w:rPr>
        <w:t>comunităților</w:t>
      </w:r>
      <w:r w:rsidRPr="00CF49D6">
        <w:rPr>
          <w:rFonts w:asciiTheme="majorHAnsi" w:hAnsiTheme="majorHAnsi" w:cstheme="majorHAnsi"/>
          <w:spacing w:val="-11"/>
          <w:w w:val="105"/>
        </w:rPr>
        <w:t xml:space="preserve"> </w:t>
      </w:r>
      <w:r w:rsidRPr="00CF49D6">
        <w:rPr>
          <w:rFonts w:asciiTheme="majorHAnsi" w:hAnsiTheme="majorHAnsi" w:cstheme="majorHAnsi"/>
          <w:w w:val="105"/>
        </w:rPr>
        <w:t>locale.</w:t>
      </w:r>
      <w:r w:rsidRPr="00CF49D6">
        <w:rPr>
          <w:rFonts w:asciiTheme="majorHAnsi" w:hAnsiTheme="majorHAnsi" w:cstheme="majorHAnsi"/>
          <w:spacing w:val="-11"/>
          <w:w w:val="105"/>
        </w:rPr>
        <w:t xml:space="preserve"> </w:t>
      </w:r>
    </w:p>
    <w:p w14:paraId="066DD6E3" w14:textId="77777777" w:rsidR="00156BC3" w:rsidRPr="00CF49D6" w:rsidRDefault="00156BC3" w:rsidP="00156BC3">
      <w:pPr>
        <w:spacing w:line="276" w:lineRule="auto"/>
        <w:jc w:val="both"/>
        <w:rPr>
          <w:rFonts w:asciiTheme="majorHAnsi" w:hAnsiTheme="majorHAnsi" w:cstheme="majorHAnsi"/>
          <w:spacing w:val="-12"/>
          <w:w w:val="105"/>
          <w:sz w:val="22"/>
          <w:szCs w:val="22"/>
        </w:rPr>
      </w:pPr>
    </w:p>
    <w:p w14:paraId="79198C62" w14:textId="6FE3B0D6" w:rsidR="00156BC3" w:rsidRPr="00CF49D6" w:rsidRDefault="00156BC3" w:rsidP="00156BC3">
      <w:pPr>
        <w:spacing w:line="276" w:lineRule="auto"/>
        <w:jc w:val="both"/>
        <w:rPr>
          <w:rFonts w:asciiTheme="majorHAnsi" w:hAnsiTheme="majorHAnsi" w:cstheme="majorHAnsi"/>
          <w:spacing w:val="-12"/>
          <w:w w:val="105"/>
          <w:sz w:val="22"/>
          <w:szCs w:val="22"/>
        </w:rPr>
      </w:pPr>
      <w:r w:rsidRPr="00CF49D6">
        <w:rPr>
          <w:rFonts w:asciiTheme="majorHAnsi" w:hAnsiTheme="majorHAnsi" w:cstheme="majorHAnsi"/>
          <w:b/>
          <w:bCs/>
          <w:spacing w:val="-12"/>
          <w:w w:val="105"/>
          <w:u w:val="single"/>
        </w:rPr>
        <w:t xml:space="preserve"> Descrierea detaliată (</w:t>
      </w:r>
      <w:proofErr w:type="spellStart"/>
      <w:r w:rsidRPr="00CF49D6">
        <w:rPr>
          <w:rFonts w:asciiTheme="majorHAnsi" w:hAnsiTheme="majorHAnsi" w:cstheme="majorHAnsi"/>
          <w:b/>
          <w:bCs/>
          <w:spacing w:val="-12"/>
          <w:w w:val="105"/>
          <w:u w:val="single"/>
        </w:rPr>
        <w:t>storyline</w:t>
      </w:r>
      <w:proofErr w:type="spellEnd"/>
      <w:r w:rsidRPr="00CF49D6">
        <w:rPr>
          <w:rFonts w:asciiTheme="majorHAnsi" w:hAnsiTheme="majorHAnsi" w:cstheme="majorHAnsi"/>
          <w:b/>
          <w:bCs/>
          <w:spacing w:val="-12"/>
          <w:w w:val="105"/>
          <w:u w:val="single"/>
        </w:rPr>
        <w:t>) film:</w:t>
      </w:r>
    </w:p>
    <w:p w14:paraId="642B752C" w14:textId="0C02CCF7" w:rsidR="00156BC3" w:rsidRPr="00CF49D6" w:rsidRDefault="00156BC3" w:rsidP="00156BC3">
      <w:pPr>
        <w:spacing w:line="276" w:lineRule="auto"/>
        <w:jc w:val="center"/>
        <w:rPr>
          <w:rFonts w:asciiTheme="majorHAnsi" w:hAnsiTheme="majorHAnsi" w:cstheme="majorHAnsi"/>
          <w:i/>
          <w:iCs/>
          <w:spacing w:val="-12"/>
          <w:w w:val="105"/>
        </w:rPr>
      </w:pPr>
      <w:r w:rsidRPr="00CF49D6">
        <w:rPr>
          <w:rFonts w:asciiTheme="majorHAnsi" w:hAnsiTheme="majorHAnsi" w:cstheme="majorHAnsi"/>
          <w:b/>
          <w:bCs/>
          <w:i/>
          <w:iCs/>
          <w:spacing w:val="-12"/>
          <w:w w:val="105"/>
        </w:rPr>
        <w:t>Sinopsis</w:t>
      </w:r>
    </w:p>
    <w:p w14:paraId="765C033E" w14:textId="784C72FF" w:rsidR="00156BC3" w:rsidRPr="00CF49D6" w:rsidRDefault="00156BC3" w:rsidP="00156BC3">
      <w:pPr>
        <w:spacing w:line="276" w:lineRule="auto"/>
        <w:jc w:val="both"/>
        <w:rPr>
          <w:rFonts w:asciiTheme="majorHAnsi" w:hAnsiTheme="majorHAnsi" w:cstheme="majorHAnsi"/>
          <w:i/>
          <w:iCs/>
          <w:spacing w:val="-12"/>
          <w:w w:val="105"/>
        </w:rPr>
      </w:pPr>
      <w:r w:rsidRPr="00CF49D6">
        <w:rPr>
          <w:rFonts w:asciiTheme="majorHAnsi" w:hAnsiTheme="majorHAnsi" w:cstheme="majorHAnsi"/>
          <w:i/>
          <w:iCs/>
          <w:spacing w:val="-12"/>
          <w:w w:val="105"/>
        </w:rPr>
        <w:t xml:space="preserve">Tematica filmului: Tematica filmului nu va viza aspecte pur </w:t>
      </w:r>
      <w:r w:rsidR="00CF49D6" w:rsidRPr="00CF49D6">
        <w:rPr>
          <w:rFonts w:asciiTheme="majorHAnsi" w:hAnsiTheme="majorHAnsi" w:cstheme="majorHAnsi"/>
          <w:i/>
          <w:iCs/>
          <w:spacing w:val="-12"/>
          <w:w w:val="105"/>
        </w:rPr>
        <w:t>științifice</w:t>
      </w:r>
      <w:r w:rsidRPr="00CF49D6">
        <w:rPr>
          <w:rFonts w:asciiTheme="majorHAnsi" w:hAnsiTheme="majorHAnsi" w:cstheme="majorHAnsi"/>
          <w:i/>
          <w:iCs/>
          <w:spacing w:val="-12"/>
          <w:w w:val="105"/>
        </w:rPr>
        <w:t xml:space="preserve">, ci va aborda acele teme care să asigure </w:t>
      </w:r>
      <w:r w:rsidR="00CF49D6" w:rsidRPr="00CF49D6">
        <w:rPr>
          <w:rFonts w:asciiTheme="majorHAnsi" w:hAnsiTheme="majorHAnsi" w:cstheme="majorHAnsi"/>
          <w:i/>
          <w:iCs/>
          <w:spacing w:val="-12"/>
          <w:w w:val="105"/>
        </w:rPr>
        <w:t>înțelegerea</w:t>
      </w:r>
      <w:r w:rsidRPr="00CF49D6">
        <w:rPr>
          <w:rFonts w:asciiTheme="majorHAnsi" w:hAnsiTheme="majorHAnsi" w:cstheme="majorHAnsi"/>
          <w:i/>
          <w:iCs/>
          <w:spacing w:val="-12"/>
          <w:w w:val="105"/>
        </w:rPr>
        <w:t xml:space="preserve"> mesajului privind necesitatea protejării </w:t>
      </w:r>
      <w:r w:rsidR="00CF49D6" w:rsidRPr="00CF49D6">
        <w:rPr>
          <w:rFonts w:asciiTheme="majorHAnsi" w:hAnsiTheme="majorHAnsi" w:cstheme="majorHAnsi"/>
          <w:i/>
          <w:iCs/>
          <w:spacing w:val="-12"/>
          <w:w w:val="105"/>
        </w:rPr>
        <w:t>biodiversității</w:t>
      </w:r>
      <w:r w:rsidRPr="00CF49D6">
        <w:rPr>
          <w:rFonts w:asciiTheme="majorHAnsi" w:hAnsiTheme="majorHAnsi" w:cstheme="majorHAnsi"/>
          <w:i/>
          <w:iCs/>
          <w:spacing w:val="-12"/>
          <w:w w:val="105"/>
        </w:rPr>
        <w:t xml:space="preserve"> de către publicul </w:t>
      </w:r>
      <w:r w:rsidR="00CF49D6" w:rsidRPr="00CF49D6">
        <w:rPr>
          <w:rFonts w:asciiTheme="majorHAnsi" w:hAnsiTheme="majorHAnsi" w:cstheme="majorHAnsi"/>
          <w:i/>
          <w:iCs/>
          <w:spacing w:val="-12"/>
          <w:w w:val="105"/>
        </w:rPr>
        <w:t>țintă</w:t>
      </w:r>
      <w:r w:rsidRPr="00CF49D6">
        <w:rPr>
          <w:rFonts w:asciiTheme="majorHAnsi" w:hAnsiTheme="majorHAnsi" w:cstheme="majorHAnsi"/>
          <w:i/>
          <w:iCs/>
          <w:spacing w:val="-12"/>
          <w:w w:val="105"/>
        </w:rPr>
        <w:t xml:space="preserve">. </w:t>
      </w:r>
    </w:p>
    <w:p w14:paraId="42F55F8E" w14:textId="149CCF1A" w:rsidR="00156BC3" w:rsidRPr="00CF49D6" w:rsidRDefault="00156BC3" w:rsidP="00156BC3">
      <w:pPr>
        <w:spacing w:line="276" w:lineRule="auto"/>
        <w:jc w:val="both"/>
        <w:rPr>
          <w:rFonts w:asciiTheme="majorHAnsi" w:hAnsiTheme="majorHAnsi" w:cstheme="majorHAnsi"/>
          <w:i/>
          <w:iCs/>
          <w:spacing w:val="-12"/>
          <w:w w:val="105"/>
        </w:rPr>
      </w:pPr>
      <w:r w:rsidRPr="00CF49D6">
        <w:rPr>
          <w:rFonts w:asciiTheme="majorHAnsi" w:hAnsiTheme="majorHAnsi" w:cstheme="majorHAnsi"/>
          <w:i/>
          <w:iCs/>
          <w:spacing w:val="-12"/>
          <w:w w:val="105"/>
        </w:rPr>
        <w:t xml:space="preserve">Prima parte va debuta cu o imagine a ariilor naturale protejate, precum </w:t>
      </w:r>
      <w:r w:rsidR="00CF49D6">
        <w:rPr>
          <w:rFonts w:asciiTheme="majorHAnsi" w:hAnsiTheme="majorHAnsi" w:cstheme="majorHAnsi"/>
          <w:i/>
          <w:iCs/>
          <w:spacing w:val="-12"/>
          <w:w w:val="105"/>
        </w:rPr>
        <w:t>ș</w:t>
      </w:r>
      <w:r w:rsidRPr="00CF49D6">
        <w:rPr>
          <w:rFonts w:asciiTheme="majorHAnsi" w:hAnsiTheme="majorHAnsi" w:cstheme="majorHAnsi"/>
          <w:i/>
          <w:iCs/>
          <w:spacing w:val="-12"/>
          <w:w w:val="105"/>
        </w:rPr>
        <w:t xml:space="preserve">i cu prezentarea </w:t>
      </w:r>
      <w:r w:rsidR="00CF49D6" w:rsidRPr="00CF49D6">
        <w:rPr>
          <w:rFonts w:asciiTheme="majorHAnsi" w:hAnsiTheme="majorHAnsi" w:cstheme="majorHAnsi"/>
          <w:i/>
          <w:iCs/>
          <w:spacing w:val="-12"/>
          <w:w w:val="105"/>
        </w:rPr>
        <w:t>rețelei</w:t>
      </w:r>
      <w:r w:rsidRPr="00CF49D6">
        <w:rPr>
          <w:rFonts w:asciiTheme="majorHAnsi" w:hAnsiTheme="majorHAnsi" w:cstheme="majorHAnsi"/>
          <w:i/>
          <w:iCs/>
          <w:spacing w:val="-12"/>
          <w:w w:val="105"/>
        </w:rPr>
        <w:t xml:space="preserve"> Natura 2000. </w:t>
      </w:r>
    </w:p>
    <w:p w14:paraId="5A5F9224" w14:textId="1CC34ED3" w:rsidR="00156BC3" w:rsidRPr="00CF49D6" w:rsidRDefault="00CF49D6" w:rsidP="00156BC3">
      <w:pPr>
        <w:spacing w:line="276" w:lineRule="auto"/>
        <w:jc w:val="both"/>
        <w:rPr>
          <w:rFonts w:asciiTheme="majorHAnsi" w:hAnsiTheme="majorHAnsi" w:cstheme="majorHAnsi"/>
          <w:i/>
          <w:iCs/>
          <w:spacing w:val="-12"/>
          <w:w w:val="105"/>
        </w:rPr>
      </w:pPr>
      <w:r>
        <w:rPr>
          <w:rFonts w:asciiTheme="majorHAnsi" w:hAnsiTheme="majorHAnsi" w:cstheme="majorHAnsi"/>
          <w:i/>
          <w:iCs/>
          <w:spacing w:val="-12"/>
          <w:w w:val="105"/>
        </w:rPr>
        <w:t>Î</w:t>
      </w:r>
      <w:r w:rsidR="00156BC3" w:rsidRPr="00CF49D6">
        <w:rPr>
          <w:rFonts w:asciiTheme="majorHAnsi" w:hAnsiTheme="majorHAnsi" w:cstheme="majorHAnsi"/>
          <w:i/>
          <w:iCs/>
          <w:spacing w:val="-12"/>
          <w:w w:val="105"/>
        </w:rPr>
        <w:t xml:space="preserve">n partea a doua, filmul va accentua prin imagini sugestive, speciile </w:t>
      </w:r>
      <w:r>
        <w:rPr>
          <w:rFonts w:asciiTheme="majorHAnsi" w:hAnsiTheme="majorHAnsi" w:cstheme="majorHAnsi"/>
          <w:i/>
          <w:iCs/>
          <w:spacing w:val="-12"/>
          <w:w w:val="105"/>
        </w:rPr>
        <w:t>ș</w:t>
      </w:r>
      <w:r w:rsidR="00156BC3" w:rsidRPr="00CF49D6">
        <w:rPr>
          <w:rFonts w:asciiTheme="majorHAnsi" w:hAnsiTheme="majorHAnsi" w:cstheme="majorHAnsi"/>
          <w:i/>
          <w:iCs/>
          <w:spacing w:val="-12"/>
          <w:w w:val="105"/>
        </w:rPr>
        <w:t xml:space="preserve">i habitatele de interes conservativ, patrimoniul cultural, </w:t>
      </w:r>
      <w:r w:rsidRPr="00CF49D6">
        <w:rPr>
          <w:rFonts w:asciiTheme="majorHAnsi" w:hAnsiTheme="majorHAnsi" w:cstheme="majorHAnsi"/>
          <w:i/>
          <w:iCs/>
          <w:spacing w:val="-12"/>
          <w:w w:val="105"/>
        </w:rPr>
        <w:t>comunitățile</w:t>
      </w:r>
      <w:r w:rsidR="00156BC3" w:rsidRPr="00CF49D6">
        <w:rPr>
          <w:rFonts w:asciiTheme="majorHAnsi" w:hAnsiTheme="majorHAnsi" w:cstheme="majorHAnsi"/>
          <w:i/>
          <w:iCs/>
          <w:spacing w:val="-12"/>
          <w:w w:val="105"/>
        </w:rPr>
        <w:t xml:space="preserve"> locale precum </w:t>
      </w:r>
      <w:r>
        <w:rPr>
          <w:rFonts w:asciiTheme="majorHAnsi" w:hAnsiTheme="majorHAnsi" w:cstheme="majorHAnsi"/>
          <w:i/>
          <w:iCs/>
          <w:spacing w:val="-12"/>
          <w:w w:val="105"/>
        </w:rPr>
        <w:t>ș</w:t>
      </w:r>
      <w:r w:rsidR="00156BC3" w:rsidRPr="00CF49D6">
        <w:rPr>
          <w:rFonts w:asciiTheme="majorHAnsi" w:hAnsiTheme="majorHAnsi" w:cstheme="majorHAnsi"/>
          <w:i/>
          <w:iCs/>
          <w:spacing w:val="-12"/>
          <w:w w:val="105"/>
        </w:rPr>
        <w:t>i posibilitatea de dezvoltare durabil</w:t>
      </w:r>
      <w:r>
        <w:rPr>
          <w:rFonts w:asciiTheme="majorHAnsi" w:hAnsiTheme="majorHAnsi" w:cstheme="majorHAnsi"/>
          <w:i/>
          <w:iCs/>
          <w:spacing w:val="-12"/>
          <w:w w:val="105"/>
        </w:rPr>
        <w:t>ă</w:t>
      </w:r>
      <w:r w:rsidR="00156BC3" w:rsidRPr="00CF49D6">
        <w:rPr>
          <w:rFonts w:asciiTheme="majorHAnsi" w:hAnsiTheme="majorHAnsi" w:cstheme="majorHAnsi"/>
          <w:i/>
          <w:iCs/>
          <w:spacing w:val="-12"/>
          <w:w w:val="105"/>
        </w:rPr>
        <w:t xml:space="preserve"> a acestora. </w:t>
      </w:r>
    </w:p>
    <w:p w14:paraId="1F765AD4" w14:textId="57BC4348" w:rsidR="00156BC3" w:rsidRPr="00CF49D6" w:rsidRDefault="00156BC3" w:rsidP="00156BC3">
      <w:pPr>
        <w:spacing w:line="276" w:lineRule="auto"/>
        <w:jc w:val="both"/>
        <w:rPr>
          <w:rFonts w:asciiTheme="majorHAnsi" w:hAnsiTheme="majorHAnsi" w:cstheme="majorHAnsi"/>
          <w:i/>
          <w:iCs/>
          <w:spacing w:val="-12"/>
          <w:w w:val="105"/>
        </w:rPr>
      </w:pPr>
      <w:r w:rsidRPr="00CF49D6">
        <w:rPr>
          <w:rFonts w:asciiTheme="majorHAnsi" w:hAnsiTheme="majorHAnsi" w:cstheme="majorHAnsi"/>
          <w:i/>
          <w:iCs/>
          <w:spacing w:val="-12"/>
          <w:w w:val="105"/>
        </w:rPr>
        <w:t xml:space="preserve">Filmul se va adresa </w:t>
      </w:r>
      <w:r w:rsidR="00CF49D6" w:rsidRPr="00CF49D6">
        <w:rPr>
          <w:rFonts w:asciiTheme="majorHAnsi" w:hAnsiTheme="majorHAnsi" w:cstheme="majorHAnsi"/>
          <w:i/>
          <w:iCs/>
          <w:spacing w:val="-12"/>
          <w:w w:val="105"/>
        </w:rPr>
        <w:t>comunităților</w:t>
      </w:r>
      <w:r w:rsidRPr="00CF49D6">
        <w:rPr>
          <w:rFonts w:asciiTheme="majorHAnsi" w:hAnsiTheme="majorHAnsi" w:cstheme="majorHAnsi"/>
          <w:i/>
          <w:iCs/>
          <w:spacing w:val="-12"/>
          <w:w w:val="105"/>
        </w:rPr>
        <w:t xml:space="preserve"> locale, vizitatorilor/</w:t>
      </w:r>
      <w:r w:rsidR="00CF49D6" w:rsidRPr="00CF49D6">
        <w:rPr>
          <w:rFonts w:asciiTheme="majorHAnsi" w:hAnsiTheme="majorHAnsi" w:cstheme="majorHAnsi"/>
          <w:i/>
          <w:iCs/>
          <w:spacing w:val="-12"/>
          <w:w w:val="105"/>
        </w:rPr>
        <w:t>potențialilor</w:t>
      </w:r>
      <w:r w:rsidRPr="00CF49D6">
        <w:rPr>
          <w:rFonts w:asciiTheme="majorHAnsi" w:hAnsiTheme="majorHAnsi" w:cstheme="majorHAnsi"/>
          <w:i/>
          <w:iCs/>
          <w:spacing w:val="-12"/>
          <w:w w:val="105"/>
        </w:rPr>
        <w:t xml:space="preserve"> vizitatori ai ariilor naturale protejate, </w:t>
      </w:r>
      <w:r w:rsidR="00CF49D6" w:rsidRPr="00CF49D6">
        <w:rPr>
          <w:rFonts w:asciiTheme="majorHAnsi" w:hAnsiTheme="majorHAnsi" w:cstheme="majorHAnsi"/>
          <w:i/>
          <w:iCs/>
          <w:spacing w:val="-12"/>
          <w:w w:val="105"/>
        </w:rPr>
        <w:t>autorităților</w:t>
      </w:r>
      <w:r w:rsidRPr="00CF49D6">
        <w:rPr>
          <w:rFonts w:asciiTheme="majorHAnsi" w:hAnsiTheme="majorHAnsi" w:cstheme="majorHAnsi"/>
          <w:i/>
          <w:iCs/>
          <w:spacing w:val="-12"/>
          <w:w w:val="105"/>
        </w:rPr>
        <w:t xml:space="preserve"> publice locale </w:t>
      </w:r>
      <w:r w:rsidR="00CF49D6">
        <w:rPr>
          <w:rFonts w:asciiTheme="majorHAnsi" w:hAnsiTheme="majorHAnsi" w:cstheme="majorHAnsi"/>
          <w:i/>
          <w:iCs/>
          <w:spacing w:val="-12"/>
          <w:w w:val="105"/>
        </w:rPr>
        <w:t>ș</w:t>
      </w:r>
      <w:r w:rsidRPr="00CF49D6">
        <w:rPr>
          <w:rFonts w:asciiTheme="majorHAnsi" w:hAnsiTheme="majorHAnsi" w:cstheme="majorHAnsi"/>
          <w:i/>
          <w:iCs/>
          <w:spacing w:val="-12"/>
          <w:w w:val="105"/>
        </w:rPr>
        <w:t xml:space="preserve">i centrale, ocoalelor silvice, profesorilor, </w:t>
      </w:r>
      <w:r w:rsidR="00CF49D6" w:rsidRPr="00CF49D6">
        <w:rPr>
          <w:rFonts w:asciiTheme="majorHAnsi" w:hAnsiTheme="majorHAnsi" w:cstheme="majorHAnsi"/>
          <w:i/>
          <w:iCs/>
          <w:spacing w:val="-12"/>
          <w:w w:val="105"/>
        </w:rPr>
        <w:t>studenților</w:t>
      </w:r>
      <w:r w:rsidRPr="00CF49D6">
        <w:rPr>
          <w:rFonts w:asciiTheme="majorHAnsi" w:hAnsiTheme="majorHAnsi" w:cstheme="majorHAnsi"/>
          <w:i/>
          <w:iCs/>
          <w:spacing w:val="-12"/>
          <w:w w:val="105"/>
        </w:rPr>
        <w:t xml:space="preserve"> </w:t>
      </w:r>
      <w:r w:rsidR="00CF49D6">
        <w:rPr>
          <w:rFonts w:asciiTheme="majorHAnsi" w:hAnsiTheme="majorHAnsi" w:cstheme="majorHAnsi"/>
          <w:i/>
          <w:iCs/>
          <w:spacing w:val="-12"/>
          <w:w w:val="105"/>
        </w:rPr>
        <w:t>ș</w:t>
      </w:r>
      <w:r w:rsidRPr="00CF49D6">
        <w:rPr>
          <w:rFonts w:asciiTheme="majorHAnsi" w:hAnsiTheme="majorHAnsi" w:cstheme="majorHAnsi"/>
          <w:i/>
          <w:iCs/>
          <w:spacing w:val="-12"/>
          <w:w w:val="105"/>
        </w:rPr>
        <w:t xml:space="preserve">i elevilor. </w:t>
      </w:r>
    </w:p>
    <w:p w14:paraId="1A873223" w14:textId="5C47B471" w:rsidR="00156BC3" w:rsidRPr="00CF49D6" w:rsidRDefault="00156BC3" w:rsidP="00156BC3">
      <w:pPr>
        <w:spacing w:line="276" w:lineRule="auto"/>
        <w:jc w:val="both"/>
        <w:rPr>
          <w:rFonts w:asciiTheme="majorHAnsi" w:hAnsiTheme="majorHAnsi" w:cstheme="majorHAnsi"/>
          <w:i/>
          <w:iCs/>
          <w:spacing w:val="-12"/>
          <w:w w:val="105"/>
        </w:rPr>
      </w:pPr>
      <w:r w:rsidRPr="00CF49D6">
        <w:rPr>
          <w:rFonts w:asciiTheme="majorHAnsi" w:hAnsiTheme="majorHAnsi" w:cstheme="majorHAnsi"/>
          <w:i/>
          <w:iCs/>
          <w:spacing w:val="-12"/>
          <w:w w:val="105"/>
        </w:rPr>
        <w:t>Filmul documentar va avea o durat</w:t>
      </w:r>
      <w:r w:rsidR="00CF49D6">
        <w:rPr>
          <w:rFonts w:asciiTheme="majorHAnsi" w:hAnsiTheme="majorHAnsi" w:cstheme="majorHAnsi"/>
          <w:i/>
          <w:iCs/>
          <w:spacing w:val="-12"/>
          <w:w w:val="105"/>
        </w:rPr>
        <w:t>ă</w:t>
      </w:r>
      <w:r w:rsidRPr="00CF49D6">
        <w:rPr>
          <w:rFonts w:asciiTheme="majorHAnsi" w:hAnsiTheme="majorHAnsi" w:cstheme="majorHAnsi"/>
          <w:i/>
          <w:iCs/>
          <w:spacing w:val="-12"/>
          <w:w w:val="105"/>
        </w:rPr>
        <w:t xml:space="preserve"> de cca 25 de minute, realizat pe suport digital. Contractantul va suporta costurile aferente </w:t>
      </w:r>
      <w:r w:rsidR="00CF49D6" w:rsidRPr="00CF49D6">
        <w:rPr>
          <w:rFonts w:asciiTheme="majorHAnsi" w:hAnsiTheme="majorHAnsi" w:cstheme="majorHAnsi"/>
          <w:i/>
          <w:iCs/>
          <w:spacing w:val="-12"/>
          <w:w w:val="105"/>
        </w:rPr>
        <w:t>realizării</w:t>
      </w:r>
      <w:r w:rsidRPr="00CF49D6">
        <w:rPr>
          <w:rFonts w:asciiTheme="majorHAnsi" w:hAnsiTheme="majorHAnsi" w:cstheme="majorHAnsi"/>
          <w:i/>
          <w:iCs/>
          <w:spacing w:val="-12"/>
          <w:w w:val="105"/>
        </w:rPr>
        <w:t xml:space="preserve"> filmului (</w:t>
      </w:r>
      <w:r w:rsidR="00CF49D6" w:rsidRPr="00CF49D6">
        <w:rPr>
          <w:rFonts w:asciiTheme="majorHAnsi" w:hAnsiTheme="majorHAnsi" w:cstheme="majorHAnsi"/>
          <w:i/>
          <w:iCs/>
          <w:spacing w:val="-12"/>
          <w:w w:val="105"/>
        </w:rPr>
        <w:t>deplasări</w:t>
      </w:r>
      <w:r w:rsidRPr="00CF49D6">
        <w:rPr>
          <w:rFonts w:asciiTheme="majorHAnsi" w:hAnsiTheme="majorHAnsi" w:cstheme="majorHAnsi"/>
          <w:i/>
          <w:iCs/>
          <w:spacing w:val="-12"/>
          <w:w w:val="105"/>
        </w:rPr>
        <w:t xml:space="preserve"> </w:t>
      </w:r>
      <w:r w:rsidR="00CF49D6">
        <w:rPr>
          <w:rFonts w:asciiTheme="majorHAnsi" w:hAnsiTheme="majorHAnsi" w:cstheme="majorHAnsi"/>
          <w:i/>
          <w:iCs/>
          <w:spacing w:val="-12"/>
          <w:w w:val="105"/>
        </w:rPr>
        <w:t>î</w:t>
      </w:r>
      <w:r w:rsidRPr="00CF49D6">
        <w:rPr>
          <w:rFonts w:asciiTheme="majorHAnsi" w:hAnsiTheme="majorHAnsi" w:cstheme="majorHAnsi"/>
          <w:i/>
          <w:iCs/>
          <w:spacing w:val="-12"/>
          <w:w w:val="105"/>
        </w:rPr>
        <w:t>n teren, aparatur</w:t>
      </w:r>
      <w:r w:rsidR="00CF49D6">
        <w:rPr>
          <w:rFonts w:asciiTheme="majorHAnsi" w:hAnsiTheme="majorHAnsi" w:cstheme="majorHAnsi"/>
          <w:i/>
          <w:iCs/>
          <w:spacing w:val="-12"/>
          <w:w w:val="105"/>
        </w:rPr>
        <w:t>ă</w:t>
      </w:r>
      <w:r w:rsidRPr="00CF49D6">
        <w:rPr>
          <w:rFonts w:asciiTheme="majorHAnsi" w:hAnsiTheme="majorHAnsi" w:cstheme="majorHAnsi"/>
          <w:i/>
          <w:iCs/>
          <w:spacing w:val="-12"/>
          <w:w w:val="105"/>
        </w:rPr>
        <w:t xml:space="preserve">, echipament teren etc.). </w:t>
      </w:r>
    </w:p>
    <w:p w14:paraId="4F9B2841" w14:textId="091E67A5" w:rsidR="00156BC3" w:rsidRPr="00CF49D6" w:rsidRDefault="00156BC3" w:rsidP="00156BC3">
      <w:pPr>
        <w:spacing w:line="276" w:lineRule="auto"/>
        <w:jc w:val="both"/>
        <w:rPr>
          <w:rFonts w:asciiTheme="majorHAnsi" w:hAnsiTheme="majorHAnsi" w:cstheme="majorHAnsi"/>
          <w:i/>
          <w:iCs/>
          <w:spacing w:val="-12"/>
          <w:w w:val="105"/>
        </w:rPr>
      </w:pPr>
      <w:r w:rsidRPr="00CF49D6">
        <w:rPr>
          <w:rFonts w:asciiTheme="majorHAnsi" w:hAnsiTheme="majorHAnsi" w:cstheme="majorHAnsi"/>
          <w:i/>
          <w:iCs/>
          <w:spacing w:val="-12"/>
          <w:w w:val="105"/>
        </w:rPr>
        <w:t>Filmul va fi distribuit publicului larg în cadrul celor 8 întâlniri de conștientizare a factorilor interesați. Totodată, va fi difuzat în centrul de vizitare, precum și prin intermediul site-ului / pagina web aferent</w:t>
      </w:r>
      <w:r w:rsidR="00CF49D6">
        <w:rPr>
          <w:rFonts w:asciiTheme="majorHAnsi" w:hAnsiTheme="majorHAnsi" w:cstheme="majorHAnsi"/>
          <w:i/>
          <w:iCs/>
          <w:spacing w:val="-12"/>
          <w:w w:val="105"/>
        </w:rPr>
        <w:t>/ă</w:t>
      </w:r>
      <w:r w:rsidRPr="00CF49D6">
        <w:rPr>
          <w:rFonts w:asciiTheme="majorHAnsi" w:hAnsiTheme="majorHAnsi" w:cstheme="majorHAnsi"/>
          <w:i/>
          <w:iCs/>
          <w:spacing w:val="-12"/>
          <w:w w:val="105"/>
        </w:rPr>
        <w:t xml:space="preserve"> proiectului, pagina de </w:t>
      </w:r>
      <w:r w:rsidR="00CF49D6" w:rsidRPr="00CF49D6">
        <w:rPr>
          <w:rFonts w:asciiTheme="majorHAnsi" w:hAnsiTheme="majorHAnsi" w:cstheme="majorHAnsi"/>
          <w:i/>
          <w:iCs/>
          <w:spacing w:val="-12"/>
          <w:w w:val="105"/>
        </w:rPr>
        <w:t>Facebook</w:t>
      </w:r>
      <w:r w:rsidRPr="00CF49D6">
        <w:rPr>
          <w:rFonts w:asciiTheme="majorHAnsi" w:hAnsiTheme="majorHAnsi" w:cstheme="majorHAnsi"/>
          <w:i/>
          <w:iCs/>
          <w:spacing w:val="-12"/>
          <w:w w:val="105"/>
        </w:rPr>
        <w:t xml:space="preserve"> a beneficiarului. De asemenea, </w:t>
      </w:r>
      <w:r w:rsidR="003B60CE" w:rsidRPr="00CF49D6">
        <w:rPr>
          <w:rFonts w:asciiTheme="majorHAnsi" w:hAnsiTheme="majorHAnsi" w:cstheme="majorHAnsi"/>
          <w:i/>
          <w:iCs/>
          <w:spacing w:val="-12"/>
          <w:w w:val="105"/>
        </w:rPr>
        <w:t>f</w:t>
      </w:r>
      <w:r w:rsidRPr="00CF49D6">
        <w:rPr>
          <w:rFonts w:asciiTheme="majorHAnsi" w:hAnsiTheme="majorHAnsi" w:cstheme="majorHAnsi"/>
          <w:i/>
          <w:iCs/>
          <w:spacing w:val="-12"/>
          <w:w w:val="105"/>
        </w:rPr>
        <w:t>ilmul va fi difuzat, în cadrul activităților de educație ecologică, ce vor fi organizate de specialistul în domeniul educației ecologice, în cadrul activității recurente a acestuia (prezentări în școli, ziua mediului, ziua european</w:t>
      </w:r>
      <w:r w:rsidR="00CF49D6">
        <w:rPr>
          <w:rFonts w:asciiTheme="majorHAnsi" w:hAnsiTheme="majorHAnsi" w:cstheme="majorHAnsi"/>
          <w:i/>
          <w:iCs/>
          <w:spacing w:val="-12"/>
          <w:w w:val="105"/>
        </w:rPr>
        <w:t>ă</w:t>
      </w:r>
      <w:r w:rsidRPr="00CF49D6">
        <w:rPr>
          <w:rFonts w:asciiTheme="majorHAnsi" w:hAnsiTheme="majorHAnsi" w:cstheme="majorHAnsi"/>
          <w:i/>
          <w:iCs/>
          <w:spacing w:val="-12"/>
          <w:w w:val="105"/>
        </w:rPr>
        <w:t xml:space="preserve"> a parcurilor, diferite festivaluri etc.). </w:t>
      </w:r>
    </w:p>
    <w:p w14:paraId="0E6420A8" w14:textId="77777777" w:rsidR="00156BC3" w:rsidRPr="00CF49D6" w:rsidRDefault="00156BC3" w:rsidP="00156BC3">
      <w:pPr>
        <w:spacing w:line="276" w:lineRule="auto"/>
        <w:jc w:val="both"/>
        <w:rPr>
          <w:rFonts w:asciiTheme="majorHAnsi" w:hAnsiTheme="majorHAnsi" w:cstheme="majorHAnsi"/>
          <w:b/>
          <w:bCs/>
          <w:i/>
          <w:iCs/>
          <w:spacing w:val="-12"/>
          <w:w w:val="105"/>
        </w:rPr>
      </w:pPr>
      <w:r w:rsidRPr="00CF49D6">
        <w:rPr>
          <w:rFonts w:asciiTheme="majorHAnsi" w:hAnsiTheme="majorHAnsi" w:cstheme="majorHAnsi"/>
          <w:b/>
          <w:bCs/>
          <w:i/>
          <w:iCs/>
          <w:spacing w:val="-12"/>
          <w:w w:val="105"/>
        </w:rPr>
        <w:t xml:space="preserve">Filmul va respecta specificațiile prevăzute în Ghidul de Identitate Vizuală pentru perioada de programare 2021-2027 (GIV). </w:t>
      </w:r>
    </w:p>
    <w:p w14:paraId="35B87456" w14:textId="19E4D2CB" w:rsidR="00156BC3" w:rsidRPr="00CF49D6" w:rsidRDefault="00156BC3" w:rsidP="00156BC3">
      <w:pPr>
        <w:spacing w:line="276" w:lineRule="auto"/>
        <w:jc w:val="both"/>
        <w:rPr>
          <w:rFonts w:asciiTheme="majorHAnsi" w:hAnsiTheme="majorHAnsi" w:cstheme="majorHAnsi"/>
          <w:i/>
          <w:iCs/>
          <w:spacing w:val="-12"/>
          <w:w w:val="105"/>
        </w:rPr>
      </w:pPr>
      <w:r w:rsidRPr="00CF49D6">
        <w:rPr>
          <w:rFonts w:asciiTheme="majorHAnsi" w:hAnsiTheme="majorHAnsi" w:cstheme="majorHAnsi"/>
          <w:i/>
          <w:iCs/>
          <w:spacing w:val="-12"/>
          <w:w w:val="105"/>
        </w:rPr>
        <w:t>Filmul va putea fi vizionat și după terminarea proiectului - acesta va fi distribuit de administrator în cadrul diferitelor evenimente ce vor fi organizate sau la care va participa (Ziua mediului, Școala altfel, Ziua porților deschise, Ziua Parcului Na</w:t>
      </w:r>
      <w:r w:rsidR="00CF49D6">
        <w:rPr>
          <w:rFonts w:asciiTheme="majorHAnsi" w:hAnsiTheme="majorHAnsi" w:cstheme="majorHAnsi"/>
          <w:i/>
          <w:iCs/>
          <w:spacing w:val="-12"/>
          <w:w w:val="105"/>
        </w:rPr>
        <w:t>ț</w:t>
      </w:r>
      <w:r w:rsidRPr="00CF49D6">
        <w:rPr>
          <w:rFonts w:asciiTheme="majorHAnsi" w:hAnsiTheme="majorHAnsi" w:cstheme="majorHAnsi"/>
          <w:i/>
          <w:iCs/>
          <w:spacing w:val="-12"/>
          <w:w w:val="105"/>
        </w:rPr>
        <w:t xml:space="preserve">ional </w:t>
      </w:r>
      <w:r w:rsidR="00CF49D6" w:rsidRPr="00CF49D6">
        <w:rPr>
          <w:rFonts w:asciiTheme="majorHAnsi" w:hAnsiTheme="majorHAnsi" w:cstheme="majorHAnsi"/>
          <w:i/>
          <w:iCs/>
          <w:spacing w:val="-12"/>
          <w:w w:val="105"/>
        </w:rPr>
        <w:t>Călimani</w:t>
      </w:r>
      <w:r w:rsidRPr="00CF49D6">
        <w:rPr>
          <w:rFonts w:asciiTheme="majorHAnsi" w:hAnsiTheme="majorHAnsi" w:cstheme="majorHAnsi"/>
          <w:i/>
          <w:iCs/>
          <w:spacing w:val="-12"/>
          <w:w w:val="105"/>
        </w:rPr>
        <w:t xml:space="preserve">, Ziua Europeană a Parcurilor, Ziua Internațională a Rangerilor, diferite festivaluri care au loc </w:t>
      </w:r>
      <w:r w:rsidR="00CF49D6">
        <w:rPr>
          <w:rFonts w:asciiTheme="majorHAnsi" w:hAnsiTheme="majorHAnsi" w:cstheme="majorHAnsi"/>
          <w:i/>
          <w:iCs/>
          <w:spacing w:val="-12"/>
          <w:w w:val="105"/>
        </w:rPr>
        <w:t>î</w:t>
      </w:r>
      <w:r w:rsidRPr="00CF49D6">
        <w:rPr>
          <w:rFonts w:asciiTheme="majorHAnsi" w:hAnsiTheme="majorHAnsi" w:cstheme="majorHAnsi"/>
          <w:i/>
          <w:iCs/>
          <w:spacing w:val="-12"/>
          <w:w w:val="105"/>
        </w:rPr>
        <w:t>n UAT-urile de pe raza Parcului Na</w:t>
      </w:r>
      <w:r w:rsidR="00CF49D6">
        <w:rPr>
          <w:rFonts w:asciiTheme="majorHAnsi" w:hAnsiTheme="majorHAnsi" w:cstheme="majorHAnsi"/>
          <w:i/>
          <w:iCs/>
          <w:spacing w:val="-12"/>
          <w:w w:val="105"/>
        </w:rPr>
        <w:t>ț</w:t>
      </w:r>
      <w:r w:rsidRPr="00CF49D6">
        <w:rPr>
          <w:rFonts w:asciiTheme="majorHAnsi" w:hAnsiTheme="majorHAnsi" w:cstheme="majorHAnsi"/>
          <w:i/>
          <w:iCs/>
          <w:spacing w:val="-12"/>
          <w:w w:val="105"/>
        </w:rPr>
        <w:t xml:space="preserve">ional </w:t>
      </w:r>
      <w:r w:rsidR="00CF49D6" w:rsidRPr="00CF49D6">
        <w:rPr>
          <w:rFonts w:asciiTheme="majorHAnsi" w:hAnsiTheme="majorHAnsi" w:cstheme="majorHAnsi"/>
          <w:i/>
          <w:iCs/>
          <w:spacing w:val="-12"/>
          <w:w w:val="105"/>
        </w:rPr>
        <w:t>Călimani</w:t>
      </w:r>
      <w:r w:rsidRPr="00CF49D6">
        <w:rPr>
          <w:rFonts w:asciiTheme="majorHAnsi" w:hAnsiTheme="majorHAnsi" w:cstheme="majorHAnsi"/>
          <w:i/>
          <w:iCs/>
          <w:spacing w:val="-12"/>
          <w:w w:val="105"/>
        </w:rPr>
        <w:t xml:space="preserve"> etc.).</w:t>
      </w:r>
    </w:p>
    <w:p w14:paraId="2E13E71C" w14:textId="77777777" w:rsidR="00156BC3" w:rsidRPr="00CF49D6" w:rsidRDefault="00156BC3" w:rsidP="00DC3925">
      <w:pPr>
        <w:spacing w:line="276" w:lineRule="auto"/>
        <w:jc w:val="both"/>
        <w:rPr>
          <w:rFonts w:asciiTheme="majorHAnsi" w:hAnsiTheme="majorHAnsi" w:cstheme="majorHAnsi"/>
          <w:spacing w:val="-12"/>
          <w:w w:val="105"/>
          <w:sz w:val="22"/>
          <w:szCs w:val="22"/>
        </w:rPr>
      </w:pPr>
    </w:p>
    <w:p w14:paraId="5B3EB8FF" w14:textId="5D28B69B" w:rsidR="003B60CE" w:rsidRPr="00CF49D6" w:rsidRDefault="003B60CE" w:rsidP="00156BC3">
      <w:pPr>
        <w:spacing w:line="276" w:lineRule="auto"/>
        <w:jc w:val="both"/>
        <w:rPr>
          <w:rFonts w:asciiTheme="majorHAnsi" w:hAnsiTheme="majorHAnsi" w:cstheme="majorHAnsi"/>
          <w:bCs/>
        </w:rPr>
      </w:pPr>
      <w:r w:rsidRPr="00CF49D6">
        <w:rPr>
          <w:rFonts w:asciiTheme="majorHAnsi" w:hAnsiTheme="majorHAnsi" w:cstheme="majorHAnsi"/>
          <w:bCs/>
        </w:rPr>
        <w:t>Ofertantul va prezenta în propunerea tehnică viziunea sa asupra structurii filmului, pe secvențe.</w:t>
      </w:r>
    </w:p>
    <w:p w14:paraId="407B8378" w14:textId="7CCC27AE" w:rsidR="003B60CE" w:rsidRPr="00CF49D6" w:rsidRDefault="003B60CE" w:rsidP="00156BC3">
      <w:pPr>
        <w:spacing w:line="276" w:lineRule="auto"/>
        <w:jc w:val="both"/>
        <w:rPr>
          <w:rFonts w:asciiTheme="majorHAnsi" w:hAnsiTheme="majorHAnsi" w:cstheme="majorHAnsi"/>
          <w:bCs/>
        </w:rPr>
      </w:pPr>
      <w:r w:rsidRPr="00CF49D6">
        <w:rPr>
          <w:rFonts w:asciiTheme="majorHAnsi" w:hAnsiTheme="majorHAnsi" w:cstheme="majorHAnsi"/>
          <w:bCs/>
        </w:rPr>
        <w:t xml:space="preserve">După încheierea contractului de prestări servicii, Prestatorul va înainta </w:t>
      </w:r>
      <w:r w:rsidR="00735900" w:rsidRPr="00CF49D6">
        <w:rPr>
          <w:rFonts w:asciiTheme="majorHAnsi" w:hAnsiTheme="majorHAnsi" w:cstheme="majorHAnsi"/>
          <w:b/>
        </w:rPr>
        <w:t>spre aprobare</w:t>
      </w:r>
      <w:r w:rsidR="00735900" w:rsidRPr="00CF49D6">
        <w:rPr>
          <w:rFonts w:asciiTheme="majorHAnsi" w:hAnsiTheme="majorHAnsi" w:cstheme="majorHAnsi"/>
          <w:bCs/>
        </w:rPr>
        <w:t xml:space="preserve"> </w:t>
      </w:r>
      <w:r w:rsidRPr="00CF49D6">
        <w:rPr>
          <w:rFonts w:asciiTheme="majorHAnsi" w:hAnsiTheme="majorHAnsi" w:cstheme="majorHAnsi"/>
          <w:bCs/>
        </w:rPr>
        <w:t xml:space="preserve">Autorității contractante </w:t>
      </w:r>
      <w:r w:rsidR="00735900" w:rsidRPr="00CF49D6">
        <w:rPr>
          <w:rFonts w:asciiTheme="majorHAnsi" w:hAnsiTheme="majorHAnsi" w:cstheme="majorHAnsi"/>
          <w:bCs/>
        </w:rPr>
        <w:t>structura detaliată a filmului.</w:t>
      </w:r>
    </w:p>
    <w:p w14:paraId="0504BFB4" w14:textId="77777777" w:rsidR="00156BC3" w:rsidRPr="00CF49D6" w:rsidRDefault="00156BC3" w:rsidP="00AA4F68">
      <w:pPr>
        <w:spacing w:line="276" w:lineRule="auto"/>
        <w:jc w:val="both"/>
        <w:rPr>
          <w:rFonts w:asciiTheme="majorHAnsi" w:hAnsiTheme="majorHAnsi" w:cstheme="majorHAnsi"/>
          <w:sz w:val="16"/>
          <w:szCs w:val="16"/>
        </w:rPr>
      </w:pPr>
    </w:p>
    <w:p w14:paraId="4F85F0F5" w14:textId="4730431A" w:rsidR="008B400C" w:rsidRPr="00CF49D6" w:rsidRDefault="008B400C" w:rsidP="008B400C">
      <w:pPr>
        <w:spacing w:line="276" w:lineRule="auto"/>
        <w:jc w:val="both"/>
        <w:rPr>
          <w:rFonts w:asciiTheme="majorHAnsi" w:hAnsiTheme="majorHAnsi" w:cstheme="majorHAnsi"/>
          <w:b/>
          <w:bCs/>
        </w:rPr>
      </w:pPr>
      <w:r w:rsidRPr="00CF49D6">
        <w:rPr>
          <w:rFonts w:asciiTheme="majorHAnsi" w:hAnsiTheme="majorHAnsi" w:cstheme="majorHAnsi"/>
          <w:b/>
          <w:bCs/>
        </w:rPr>
        <w:lastRenderedPageBreak/>
        <w:t>Rezultate / livrabile</w:t>
      </w:r>
      <w:r w:rsidR="0021552B" w:rsidRPr="00CF49D6">
        <w:rPr>
          <w:rFonts w:asciiTheme="majorHAnsi" w:hAnsiTheme="majorHAnsi" w:cstheme="majorHAnsi"/>
          <w:b/>
          <w:bCs/>
        </w:rPr>
        <w:t xml:space="preserve"> și termene de prestare:</w:t>
      </w:r>
    </w:p>
    <w:tbl>
      <w:tblPr>
        <w:tblStyle w:val="Tabelgril"/>
        <w:tblW w:w="5000" w:type="pct"/>
        <w:tblLook w:val="04A0" w:firstRow="1" w:lastRow="0" w:firstColumn="1" w:lastColumn="0" w:noHBand="0" w:noVBand="1"/>
      </w:tblPr>
      <w:tblGrid>
        <w:gridCol w:w="2368"/>
        <w:gridCol w:w="3445"/>
        <w:gridCol w:w="3473"/>
      </w:tblGrid>
      <w:tr w:rsidR="007E23F5" w:rsidRPr="00CF49D6" w14:paraId="7FB4B954" w14:textId="77777777" w:rsidTr="001E6F8F">
        <w:trPr>
          <w:tblHeader/>
        </w:trPr>
        <w:tc>
          <w:tcPr>
            <w:tcW w:w="1275" w:type="pct"/>
          </w:tcPr>
          <w:p w14:paraId="75536E94" w14:textId="569A9C62" w:rsidR="007E23F5" w:rsidRPr="00CF49D6" w:rsidRDefault="007E23F5" w:rsidP="0021552B">
            <w:pPr>
              <w:spacing w:line="276" w:lineRule="auto"/>
              <w:jc w:val="center"/>
              <w:rPr>
                <w:rFonts w:asciiTheme="majorHAnsi" w:hAnsiTheme="majorHAnsi" w:cstheme="majorHAnsi"/>
                <w:b/>
                <w:bCs/>
                <w:lang w:eastAsia="en-US"/>
              </w:rPr>
            </w:pPr>
            <w:r w:rsidRPr="00CF49D6">
              <w:rPr>
                <w:rFonts w:asciiTheme="majorHAnsi" w:hAnsiTheme="majorHAnsi" w:cstheme="majorHAnsi"/>
                <w:b/>
                <w:bCs/>
                <w:lang w:eastAsia="en-US"/>
              </w:rPr>
              <w:t>Activitate</w:t>
            </w:r>
          </w:p>
        </w:tc>
        <w:tc>
          <w:tcPr>
            <w:tcW w:w="1855" w:type="pct"/>
          </w:tcPr>
          <w:p w14:paraId="398BF448" w14:textId="10E67CEE" w:rsidR="007E23F5" w:rsidRPr="00CF49D6" w:rsidRDefault="007E23F5" w:rsidP="0021552B">
            <w:pPr>
              <w:spacing w:line="276" w:lineRule="auto"/>
              <w:jc w:val="center"/>
              <w:rPr>
                <w:rFonts w:asciiTheme="majorHAnsi" w:hAnsiTheme="majorHAnsi" w:cstheme="majorHAnsi"/>
                <w:b/>
                <w:bCs/>
              </w:rPr>
            </w:pPr>
            <w:r w:rsidRPr="00CF49D6">
              <w:rPr>
                <w:rFonts w:asciiTheme="majorHAnsi" w:hAnsiTheme="majorHAnsi" w:cstheme="majorHAnsi"/>
                <w:b/>
                <w:bCs/>
                <w:lang w:eastAsia="en-US"/>
              </w:rPr>
              <w:t>Rezultat</w:t>
            </w:r>
          </w:p>
        </w:tc>
        <w:tc>
          <w:tcPr>
            <w:tcW w:w="1871" w:type="pct"/>
          </w:tcPr>
          <w:p w14:paraId="492731F7" w14:textId="5643A14C" w:rsidR="007E23F5" w:rsidRPr="00CF49D6" w:rsidRDefault="007E23F5" w:rsidP="0021552B">
            <w:pPr>
              <w:spacing w:line="276" w:lineRule="auto"/>
              <w:jc w:val="center"/>
              <w:rPr>
                <w:rFonts w:asciiTheme="majorHAnsi" w:hAnsiTheme="majorHAnsi" w:cstheme="majorHAnsi"/>
                <w:b/>
                <w:bCs/>
              </w:rPr>
            </w:pPr>
            <w:r w:rsidRPr="00CF49D6">
              <w:rPr>
                <w:rFonts w:asciiTheme="majorHAnsi" w:hAnsiTheme="majorHAnsi" w:cstheme="majorHAnsi"/>
                <w:b/>
                <w:bCs/>
                <w:lang w:eastAsia="en-US"/>
              </w:rPr>
              <w:t>Termen de realizare</w:t>
            </w:r>
          </w:p>
        </w:tc>
      </w:tr>
      <w:tr w:rsidR="007E23F5" w:rsidRPr="00CF49D6" w14:paraId="7F10B9F3" w14:textId="77777777" w:rsidTr="001E6F8F">
        <w:tc>
          <w:tcPr>
            <w:tcW w:w="1275" w:type="pct"/>
          </w:tcPr>
          <w:p w14:paraId="78A68F88" w14:textId="1531F5EC" w:rsidR="007E23F5" w:rsidRPr="00CF49D6" w:rsidRDefault="007E23F5" w:rsidP="0021552B">
            <w:pPr>
              <w:spacing w:line="276" w:lineRule="auto"/>
              <w:jc w:val="both"/>
              <w:rPr>
                <w:rFonts w:asciiTheme="majorHAnsi" w:hAnsiTheme="majorHAnsi" w:cstheme="majorHAnsi"/>
                <w:w w:val="105"/>
              </w:rPr>
            </w:pPr>
            <w:r w:rsidRPr="00CF49D6">
              <w:rPr>
                <w:rFonts w:asciiTheme="majorHAnsi" w:hAnsiTheme="majorHAnsi" w:cstheme="majorHAnsi"/>
                <w:w w:val="105"/>
              </w:rPr>
              <w:t>AG.2</w:t>
            </w:r>
            <w:r w:rsidR="000840A5">
              <w:rPr>
                <w:rFonts w:asciiTheme="majorHAnsi" w:hAnsiTheme="majorHAnsi" w:cstheme="majorHAnsi"/>
                <w:w w:val="105"/>
              </w:rPr>
              <w:t>.2.</w:t>
            </w:r>
          </w:p>
        </w:tc>
        <w:tc>
          <w:tcPr>
            <w:tcW w:w="1855" w:type="pct"/>
          </w:tcPr>
          <w:p w14:paraId="66C073A0" w14:textId="1CC625D8" w:rsidR="007E23F5" w:rsidRPr="00CF49D6" w:rsidRDefault="007E23F5" w:rsidP="0021552B">
            <w:pPr>
              <w:spacing w:line="276" w:lineRule="auto"/>
              <w:jc w:val="both"/>
              <w:rPr>
                <w:rFonts w:asciiTheme="majorHAnsi" w:hAnsiTheme="majorHAnsi" w:cstheme="majorHAnsi"/>
                <w:color w:val="EE0000"/>
              </w:rPr>
            </w:pPr>
            <w:r w:rsidRPr="00CF49D6">
              <w:rPr>
                <w:rFonts w:asciiTheme="majorHAnsi" w:hAnsiTheme="majorHAnsi" w:cstheme="majorHAnsi"/>
                <w:w w:val="105"/>
              </w:rPr>
              <w:t>1</w:t>
            </w:r>
            <w:r w:rsidRPr="00CF49D6">
              <w:rPr>
                <w:rFonts w:asciiTheme="majorHAnsi" w:hAnsiTheme="majorHAnsi" w:cstheme="majorHAnsi"/>
                <w:spacing w:val="-7"/>
                <w:w w:val="105"/>
              </w:rPr>
              <w:t xml:space="preserve"> </w:t>
            </w:r>
            <w:r w:rsidRPr="00CF49D6">
              <w:rPr>
                <w:rFonts w:asciiTheme="majorHAnsi" w:hAnsiTheme="majorHAnsi" w:cstheme="majorHAnsi"/>
                <w:w w:val="105"/>
              </w:rPr>
              <w:t>film</w:t>
            </w:r>
            <w:r w:rsidRPr="00CF49D6">
              <w:rPr>
                <w:rFonts w:asciiTheme="majorHAnsi" w:hAnsiTheme="majorHAnsi" w:cstheme="majorHAnsi"/>
                <w:spacing w:val="-7"/>
                <w:w w:val="105"/>
              </w:rPr>
              <w:t xml:space="preserve"> </w:t>
            </w:r>
            <w:r w:rsidRPr="00CF49D6">
              <w:rPr>
                <w:rFonts w:asciiTheme="majorHAnsi" w:hAnsiTheme="majorHAnsi" w:cstheme="majorHAnsi"/>
                <w:spacing w:val="-2"/>
                <w:w w:val="105"/>
              </w:rPr>
              <w:t>documentar</w:t>
            </w:r>
          </w:p>
        </w:tc>
        <w:tc>
          <w:tcPr>
            <w:tcW w:w="1871" w:type="pct"/>
          </w:tcPr>
          <w:p w14:paraId="0020A2C3" w14:textId="55AA17BC" w:rsidR="007E23F5" w:rsidRPr="00CF49D6" w:rsidRDefault="00CF49D6" w:rsidP="0021552B">
            <w:pPr>
              <w:spacing w:line="276" w:lineRule="auto"/>
              <w:jc w:val="both"/>
              <w:rPr>
                <w:rFonts w:asciiTheme="majorHAnsi" w:hAnsiTheme="majorHAnsi" w:cstheme="majorHAnsi"/>
              </w:rPr>
            </w:pPr>
            <w:r>
              <w:rPr>
                <w:rFonts w:asciiTheme="majorHAnsi" w:hAnsiTheme="majorHAnsi" w:cstheme="majorHAnsi"/>
              </w:rPr>
              <w:t>o</w:t>
            </w:r>
            <w:r w:rsidR="007E23F5" w:rsidRPr="00CF49D6">
              <w:rPr>
                <w:rFonts w:asciiTheme="majorHAnsi" w:hAnsiTheme="majorHAnsi" w:cstheme="majorHAnsi"/>
              </w:rPr>
              <w:t>ctombrie 2025 -august 2026</w:t>
            </w:r>
          </w:p>
        </w:tc>
      </w:tr>
      <w:tr w:rsidR="007E23F5" w:rsidRPr="00CF49D6" w14:paraId="60AF1578" w14:textId="77777777" w:rsidTr="001E6F8F">
        <w:tc>
          <w:tcPr>
            <w:tcW w:w="1275" w:type="pct"/>
          </w:tcPr>
          <w:p w14:paraId="4A0184AA" w14:textId="74DF9C81" w:rsidR="007E23F5" w:rsidRPr="00CF49D6" w:rsidRDefault="007E23F5" w:rsidP="0021552B">
            <w:pPr>
              <w:spacing w:line="276" w:lineRule="auto"/>
              <w:jc w:val="both"/>
              <w:rPr>
                <w:rFonts w:asciiTheme="majorHAnsi" w:hAnsiTheme="majorHAnsi" w:cstheme="majorHAnsi"/>
                <w:spacing w:val="-2"/>
                <w:w w:val="105"/>
              </w:rPr>
            </w:pPr>
            <w:r w:rsidRPr="00CF49D6">
              <w:rPr>
                <w:rFonts w:asciiTheme="majorHAnsi" w:hAnsiTheme="majorHAnsi" w:cstheme="majorHAnsi"/>
                <w:spacing w:val="-2"/>
                <w:w w:val="105"/>
              </w:rPr>
              <w:t>AG.2</w:t>
            </w:r>
            <w:r w:rsidR="000840A5">
              <w:rPr>
                <w:rFonts w:asciiTheme="majorHAnsi" w:hAnsiTheme="majorHAnsi" w:cstheme="majorHAnsi"/>
                <w:spacing w:val="-2"/>
                <w:w w:val="105"/>
              </w:rPr>
              <w:t>.2.</w:t>
            </w:r>
          </w:p>
        </w:tc>
        <w:tc>
          <w:tcPr>
            <w:tcW w:w="1855" w:type="pct"/>
          </w:tcPr>
          <w:p w14:paraId="7698BD1C" w14:textId="28DD39DC" w:rsidR="007E23F5" w:rsidRPr="00CF49D6" w:rsidRDefault="007E23F5" w:rsidP="0021552B">
            <w:pPr>
              <w:spacing w:line="276" w:lineRule="auto"/>
              <w:jc w:val="both"/>
              <w:rPr>
                <w:rFonts w:asciiTheme="majorHAnsi" w:hAnsiTheme="majorHAnsi" w:cstheme="majorHAnsi"/>
                <w:spacing w:val="-12"/>
                <w:w w:val="105"/>
              </w:rPr>
            </w:pPr>
            <w:r w:rsidRPr="00CF49D6">
              <w:rPr>
                <w:rFonts w:asciiTheme="majorHAnsi" w:hAnsiTheme="majorHAnsi" w:cstheme="majorHAnsi"/>
                <w:spacing w:val="-2"/>
                <w:w w:val="105"/>
              </w:rPr>
              <w:t>10</w:t>
            </w:r>
            <w:r w:rsidRPr="00CF49D6">
              <w:rPr>
                <w:rFonts w:asciiTheme="majorHAnsi" w:hAnsiTheme="majorHAnsi" w:cstheme="majorHAnsi"/>
                <w:spacing w:val="-11"/>
                <w:w w:val="105"/>
              </w:rPr>
              <w:t xml:space="preserve"> </w:t>
            </w:r>
            <w:r w:rsidRPr="00CF49D6">
              <w:rPr>
                <w:rFonts w:asciiTheme="majorHAnsi" w:hAnsiTheme="majorHAnsi" w:cstheme="majorHAnsi"/>
                <w:spacing w:val="-2"/>
                <w:w w:val="105"/>
              </w:rPr>
              <w:t>difuzări</w:t>
            </w:r>
            <w:r w:rsidRPr="00CF49D6">
              <w:rPr>
                <w:rFonts w:asciiTheme="majorHAnsi" w:hAnsiTheme="majorHAnsi" w:cstheme="majorHAnsi"/>
                <w:spacing w:val="-11"/>
                <w:w w:val="105"/>
              </w:rPr>
              <w:t xml:space="preserve"> </w:t>
            </w:r>
            <w:r w:rsidRPr="00CF49D6">
              <w:rPr>
                <w:rFonts w:asciiTheme="majorHAnsi" w:hAnsiTheme="majorHAnsi" w:cstheme="majorHAnsi"/>
                <w:spacing w:val="-2"/>
                <w:w w:val="105"/>
              </w:rPr>
              <w:t>film documentar</w:t>
            </w:r>
          </w:p>
        </w:tc>
        <w:tc>
          <w:tcPr>
            <w:tcW w:w="1871" w:type="pct"/>
          </w:tcPr>
          <w:p w14:paraId="5C9BD108" w14:textId="10AEB302" w:rsidR="007E23F5" w:rsidRPr="00CF49D6" w:rsidRDefault="00CF49D6" w:rsidP="0021552B">
            <w:pPr>
              <w:spacing w:line="276" w:lineRule="auto"/>
              <w:jc w:val="both"/>
              <w:rPr>
                <w:rFonts w:asciiTheme="majorHAnsi" w:hAnsiTheme="majorHAnsi" w:cstheme="majorHAnsi"/>
                <w:spacing w:val="-12"/>
                <w:w w:val="105"/>
              </w:rPr>
            </w:pPr>
            <w:r>
              <w:rPr>
                <w:rFonts w:asciiTheme="majorHAnsi" w:hAnsiTheme="majorHAnsi" w:cstheme="majorHAnsi"/>
                <w:spacing w:val="-12"/>
                <w:w w:val="105"/>
              </w:rPr>
              <w:t>s</w:t>
            </w:r>
            <w:r w:rsidR="007E23F5" w:rsidRPr="00CF49D6">
              <w:rPr>
                <w:rFonts w:asciiTheme="majorHAnsi" w:hAnsiTheme="majorHAnsi" w:cstheme="majorHAnsi"/>
                <w:spacing w:val="-12"/>
                <w:w w:val="105"/>
              </w:rPr>
              <w:t>eptembrie 2026 - august 2027</w:t>
            </w:r>
          </w:p>
        </w:tc>
      </w:tr>
    </w:tbl>
    <w:p w14:paraId="1E01FB31" w14:textId="77777777" w:rsidR="00111402" w:rsidRPr="00CF49D6" w:rsidRDefault="00111402" w:rsidP="00AA4F68">
      <w:pPr>
        <w:spacing w:line="276" w:lineRule="auto"/>
        <w:jc w:val="both"/>
        <w:rPr>
          <w:rFonts w:asciiTheme="majorHAnsi" w:hAnsiTheme="majorHAnsi" w:cstheme="majorHAnsi"/>
        </w:rPr>
      </w:pPr>
    </w:p>
    <w:p w14:paraId="528EA48C" w14:textId="77777777" w:rsidR="00C92C75" w:rsidRPr="00CF49D6" w:rsidRDefault="00C92C75" w:rsidP="00C92C75">
      <w:pPr>
        <w:jc w:val="both"/>
        <w:rPr>
          <w:rFonts w:asciiTheme="majorHAnsi" w:hAnsiTheme="majorHAnsi" w:cstheme="majorHAnsi"/>
        </w:rPr>
      </w:pPr>
      <w:r w:rsidRPr="00CF49D6">
        <w:rPr>
          <w:rFonts w:asciiTheme="majorHAnsi" w:hAnsiTheme="majorHAnsi" w:cstheme="majorHAnsi"/>
        </w:rPr>
        <w:t xml:space="preserve">Valoarea estimată a contractului de achiziție </w:t>
      </w:r>
      <w:r w:rsidRPr="00CF49D6">
        <w:rPr>
          <w:rFonts w:asciiTheme="majorHAnsi" w:hAnsiTheme="majorHAnsi" w:cstheme="majorHAnsi"/>
          <w:iCs/>
        </w:rPr>
        <w:t xml:space="preserve">„Servicii </w:t>
      </w:r>
      <w:r w:rsidRPr="00CF49D6">
        <w:rPr>
          <w:rFonts w:asciiTheme="majorHAnsi" w:hAnsiTheme="majorHAnsi" w:cstheme="majorHAnsi"/>
        </w:rPr>
        <w:t>realizare film documentar</w:t>
      </w:r>
      <w:r w:rsidRPr="00CF49D6">
        <w:rPr>
          <w:rFonts w:asciiTheme="majorHAnsi" w:hAnsiTheme="majorHAnsi" w:cstheme="majorHAnsi"/>
          <w:iCs/>
        </w:rPr>
        <w:t xml:space="preserve">” </w:t>
      </w:r>
      <w:r w:rsidRPr="00CF49D6">
        <w:rPr>
          <w:rFonts w:asciiTheme="majorHAnsi" w:hAnsiTheme="majorHAnsi" w:cstheme="majorHAnsi"/>
        </w:rPr>
        <w:t xml:space="preserve">este de </w:t>
      </w:r>
      <w:r w:rsidRPr="00CF49D6">
        <w:rPr>
          <w:rFonts w:asciiTheme="majorHAnsi" w:hAnsiTheme="majorHAnsi" w:cstheme="majorHAnsi"/>
          <w:spacing w:val="-2"/>
          <w:w w:val="105"/>
        </w:rPr>
        <w:t xml:space="preserve">105.500,00 </w:t>
      </w:r>
      <w:r w:rsidRPr="00CF49D6">
        <w:rPr>
          <w:rFonts w:asciiTheme="majorHAnsi" w:hAnsiTheme="majorHAnsi" w:cstheme="majorHAnsi"/>
        </w:rPr>
        <w:t xml:space="preserve">lei (fără TVA), la care se adaugă valoarea TVA conform legislației în vigoare. </w:t>
      </w:r>
    </w:p>
    <w:p w14:paraId="704D52D0" w14:textId="77777777" w:rsidR="00893021" w:rsidRPr="00CF49D6" w:rsidRDefault="00893021" w:rsidP="0084169C">
      <w:pPr>
        <w:rPr>
          <w:rFonts w:asciiTheme="majorHAnsi" w:hAnsiTheme="majorHAnsi" w:cstheme="majorHAnsi"/>
          <w:b/>
          <w:bCs/>
        </w:rPr>
      </w:pPr>
    </w:p>
    <w:p w14:paraId="4AC0A504" w14:textId="77777777" w:rsidR="00893021" w:rsidRPr="00CF49D6" w:rsidRDefault="00893021" w:rsidP="00893021">
      <w:pPr>
        <w:rPr>
          <w:rFonts w:asciiTheme="majorHAnsi" w:hAnsiTheme="majorHAnsi" w:cstheme="majorHAnsi"/>
          <w:b/>
          <w:bCs/>
        </w:rPr>
      </w:pPr>
      <w:r w:rsidRPr="00CF49D6">
        <w:rPr>
          <w:rFonts w:asciiTheme="majorHAnsi" w:hAnsiTheme="majorHAnsi" w:cstheme="majorHAnsi"/>
          <w:b/>
          <w:bCs/>
        </w:rPr>
        <w:t>Valori estimate pe rezultate:</w:t>
      </w:r>
    </w:p>
    <w:p w14:paraId="5B875C20" w14:textId="77777777" w:rsidR="00893021" w:rsidRPr="00CF49D6" w:rsidRDefault="00893021" w:rsidP="00893021">
      <w:pPr>
        <w:rPr>
          <w:rFonts w:asciiTheme="majorHAnsi" w:hAnsiTheme="majorHAnsi" w:cstheme="majorHAnsi"/>
          <w:b/>
          <w:bCs/>
          <w:sz w:val="16"/>
          <w:szCs w:val="16"/>
        </w:rPr>
      </w:pPr>
    </w:p>
    <w:tbl>
      <w:tblPr>
        <w:tblStyle w:val="Tabelgril"/>
        <w:tblW w:w="5000" w:type="pct"/>
        <w:tblLook w:val="04A0" w:firstRow="1" w:lastRow="0" w:firstColumn="1" w:lastColumn="0" w:noHBand="0" w:noVBand="1"/>
      </w:tblPr>
      <w:tblGrid>
        <w:gridCol w:w="1100"/>
        <w:gridCol w:w="1390"/>
        <w:gridCol w:w="1401"/>
        <w:gridCol w:w="1561"/>
        <w:gridCol w:w="1031"/>
        <w:gridCol w:w="1284"/>
        <w:gridCol w:w="1519"/>
      </w:tblGrid>
      <w:tr w:rsidR="008B5A0B" w:rsidRPr="00CF49D6" w14:paraId="69CD4581" w14:textId="77777777" w:rsidTr="001E6F8F">
        <w:trPr>
          <w:tblHeader/>
        </w:trPr>
        <w:tc>
          <w:tcPr>
            <w:tcW w:w="608" w:type="pct"/>
            <w:tcBorders>
              <w:top w:val="single" w:sz="4" w:space="0" w:color="auto"/>
              <w:left w:val="single" w:sz="4" w:space="0" w:color="auto"/>
              <w:bottom w:val="single" w:sz="4" w:space="0" w:color="auto"/>
              <w:right w:val="single" w:sz="4" w:space="0" w:color="auto"/>
            </w:tcBorders>
          </w:tcPr>
          <w:p w14:paraId="3462E2E6" w14:textId="5AC66CD1" w:rsidR="008B5A0B" w:rsidRPr="00CF49D6" w:rsidRDefault="008B5A0B" w:rsidP="008B5A0B">
            <w:pPr>
              <w:jc w:val="center"/>
              <w:rPr>
                <w:rFonts w:asciiTheme="majorHAnsi" w:hAnsiTheme="majorHAnsi" w:cstheme="majorHAnsi"/>
                <w:b/>
                <w:bCs/>
                <w:sz w:val="22"/>
                <w:szCs w:val="22"/>
              </w:rPr>
            </w:pPr>
            <w:r w:rsidRPr="00CF49D6">
              <w:rPr>
                <w:rFonts w:asciiTheme="majorHAnsi" w:hAnsiTheme="majorHAnsi" w:cstheme="majorHAnsi"/>
                <w:b/>
                <w:bCs/>
                <w:sz w:val="22"/>
                <w:szCs w:val="22"/>
                <w:lang w:eastAsia="en-US"/>
              </w:rPr>
              <w:t>Activitate</w:t>
            </w:r>
          </w:p>
        </w:tc>
        <w:tc>
          <w:tcPr>
            <w:tcW w:w="764" w:type="pct"/>
            <w:tcBorders>
              <w:top w:val="single" w:sz="4" w:space="0" w:color="auto"/>
              <w:left w:val="single" w:sz="4" w:space="0" w:color="auto"/>
              <w:bottom w:val="single" w:sz="4" w:space="0" w:color="auto"/>
              <w:right w:val="single" w:sz="4" w:space="0" w:color="auto"/>
            </w:tcBorders>
            <w:hideMark/>
          </w:tcPr>
          <w:p w14:paraId="72E61103" w14:textId="1EF19160" w:rsidR="008B5A0B" w:rsidRPr="00CF49D6" w:rsidRDefault="008B5A0B" w:rsidP="008B5A0B">
            <w:pPr>
              <w:jc w:val="center"/>
              <w:rPr>
                <w:rFonts w:asciiTheme="majorHAnsi" w:hAnsiTheme="majorHAnsi" w:cstheme="majorHAnsi"/>
                <w:b/>
                <w:bCs/>
                <w:sz w:val="22"/>
                <w:szCs w:val="22"/>
              </w:rPr>
            </w:pPr>
            <w:r w:rsidRPr="00CF49D6">
              <w:rPr>
                <w:rFonts w:asciiTheme="majorHAnsi" w:hAnsiTheme="majorHAnsi" w:cstheme="majorHAnsi"/>
                <w:b/>
                <w:bCs/>
                <w:sz w:val="22"/>
                <w:szCs w:val="22"/>
              </w:rPr>
              <w:t>Rezultate conform proiectului</w:t>
            </w:r>
          </w:p>
        </w:tc>
        <w:tc>
          <w:tcPr>
            <w:tcW w:w="770" w:type="pct"/>
            <w:tcBorders>
              <w:top w:val="single" w:sz="4" w:space="0" w:color="auto"/>
              <w:left w:val="single" w:sz="4" w:space="0" w:color="auto"/>
              <w:bottom w:val="single" w:sz="4" w:space="0" w:color="auto"/>
              <w:right w:val="single" w:sz="4" w:space="0" w:color="auto"/>
            </w:tcBorders>
            <w:hideMark/>
          </w:tcPr>
          <w:p w14:paraId="0432B942" w14:textId="0F992122" w:rsidR="008B5A0B" w:rsidRPr="00CF49D6" w:rsidRDefault="008B5A0B" w:rsidP="008B5A0B">
            <w:pPr>
              <w:jc w:val="center"/>
              <w:rPr>
                <w:rFonts w:asciiTheme="majorHAnsi" w:hAnsiTheme="majorHAnsi" w:cstheme="majorHAnsi"/>
                <w:b/>
                <w:bCs/>
                <w:sz w:val="22"/>
                <w:szCs w:val="22"/>
              </w:rPr>
            </w:pPr>
            <w:r w:rsidRPr="00CF49D6">
              <w:rPr>
                <w:rFonts w:asciiTheme="majorHAnsi" w:hAnsiTheme="majorHAnsi" w:cstheme="majorHAnsi"/>
                <w:b/>
                <w:bCs/>
                <w:sz w:val="22"/>
                <w:szCs w:val="22"/>
              </w:rPr>
              <w:t>Valoare estimată pe rezultate</w:t>
            </w:r>
          </w:p>
          <w:p w14:paraId="7F2794AD" w14:textId="20E4CA54" w:rsidR="008B5A0B" w:rsidRPr="00CF49D6" w:rsidRDefault="008B5A0B" w:rsidP="008B5A0B">
            <w:pPr>
              <w:jc w:val="center"/>
              <w:rPr>
                <w:rFonts w:asciiTheme="majorHAnsi" w:hAnsiTheme="majorHAnsi" w:cstheme="majorHAnsi"/>
                <w:b/>
                <w:bCs/>
                <w:sz w:val="22"/>
                <w:szCs w:val="22"/>
              </w:rPr>
            </w:pPr>
            <w:r w:rsidRPr="00CF49D6">
              <w:rPr>
                <w:rFonts w:asciiTheme="majorHAnsi" w:hAnsiTheme="majorHAnsi" w:cstheme="majorHAnsi"/>
                <w:b/>
                <w:bCs/>
                <w:sz w:val="22"/>
                <w:szCs w:val="22"/>
              </w:rPr>
              <w:t>(lei, fără TVA) conform buget aprobat proiect</w:t>
            </w:r>
          </w:p>
        </w:tc>
        <w:tc>
          <w:tcPr>
            <w:tcW w:w="856" w:type="pct"/>
            <w:tcBorders>
              <w:top w:val="single" w:sz="4" w:space="0" w:color="auto"/>
              <w:left w:val="single" w:sz="4" w:space="0" w:color="auto"/>
              <w:bottom w:val="single" w:sz="4" w:space="0" w:color="auto"/>
              <w:right w:val="single" w:sz="4" w:space="0" w:color="auto"/>
            </w:tcBorders>
            <w:hideMark/>
          </w:tcPr>
          <w:p w14:paraId="2C7FA2F7" w14:textId="77777777" w:rsidR="008B5A0B" w:rsidRPr="00CF49D6" w:rsidRDefault="008B5A0B" w:rsidP="008B5A0B">
            <w:pPr>
              <w:jc w:val="center"/>
              <w:rPr>
                <w:rFonts w:asciiTheme="majorHAnsi" w:hAnsiTheme="majorHAnsi" w:cstheme="majorHAnsi"/>
                <w:b/>
                <w:bCs/>
                <w:sz w:val="22"/>
                <w:szCs w:val="22"/>
              </w:rPr>
            </w:pPr>
            <w:r w:rsidRPr="00CF49D6">
              <w:rPr>
                <w:rFonts w:asciiTheme="majorHAnsi" w:hAnsiTheme="majorHAnsi" w:cstheme="majorHAnsi"/>
                <w:b/>
                <w:bCs/>
                <w:sz w:val="22"/>
                <w:szCs w:val="22"/>
              </w:rPr>
              <w:t>Rezultate conform graficului de execuție al contractului</w:t>
            </w:r>
          </w:p>
        </w:tc>
        <w:tc>
          <w:tcPr>
            <w:tcW w:w="505" w:type="pct"/>
            <w:tcBorders>
              <w:top w:val="single" w:sz="4" w:space="0" w:color="auto"/>
              <w:left w:val="single" w:sz="4" w:space="0" w:color="auto"/>
              <w:bottom w:val="single" w:sz="4" w:space="0" w:color="auto"/>
              <w:right w:val="single" w:sz="4" w:space="0" w:color="auto"/>
            </w:tcBorders>
          </w:tcPr>
          <w:p w14:paraId="754BBFFA" w14:textId="7F88E9EC" w:rsidR="008B5A0B" w:rsidRPr="00CF49D6" w:rsidRDefault="008B5A0B" w:rsidP="008B5A0B">
            <w:pPr>
              <w:jc w:val="center"/>
              <w:rPr>
                <w:rFonts w:asciiTheme="majorHAnsi" w:hAnsiTheme="majorHAnsi" w:cstheme="majorHAnsi"/>
                <w:b/>
                <w:bCs/>
                <w:sz w:val="22"/>
                <w:szCs w:val="22"/>
              </w:rPr>
            </w:pPr>
            <w:r w:rsidRPr="00CF49D6">
              <w:rPr>
                <w:rFonts w:asciiTheme="majorHAnsi" w:hAnsiTheme="majorHAnsi" w:cstheme="majorHAnsi"/>
                <w:b/>
                <w:bCs/>
                <w:sz w:val="22"/>
                <w:szCs w:val="22"/>
              </w:rPr>
              <w:t>Cantitate</w:t>
            </w:r>
          </w:p>
          <w:p w14:paraId="48DFD960" w14:textId="440E9D4F" w:rsidR="008B5A0B" w:rsidRPr="00CF49D6" w:rsidRDefault="008B5A0B" w:rsidP="008B5A0B">
            <w:pPr>
              <w:jc w:val="center"/>
              <w:rPr>
                <w:rFonts w:asciiTheme="majorHAnsi" w:hAnsiTheme="majorHAnsi" w:cstheme="majorHAnsi"/>
                <w:b/>
                <w:bCs/>
                <w:sz w:val="22"/>
                <w:szCs w:val="22"/>
              </w:rPr>
            </w:pPr>
            <w:r w:rsidRPr="00CF49D6">
              <w:rPr>
                <w:rFonts w:asciiTheme="majorHAnsi" w:hAnsiTheme="majorHAnsi" w:cstheme="majorHAnsi"/>
                <w:b/>
                <w:bCs/>
                <w:sz w:val="22"/>
                <w:szCs w:val="22"/>
              </w:rPr>
              <w:t>(buc)</w:t>
            </w:r>
          </w:p>
        </w:tc>
        <w:tc>
          <w:tcPr>
            <w:tcW w:w="663" w:type="pct"/>
            <w:tcBorders>
              <w:top w:val="single" w:sz="4" w:space="0" w:color="auto"/>
              <w:left w:val="single" w:sz="4" w:space="0" w:color="auto"/>
              <w:bottom w:val="single" w:sz="4" w:space="0" w:color="auto"/>
              <w:right w:val="single" w:sz="4" w:space="0" w:color="auto"/>
            </w:tcBorders>
          </w:tcPr>
          <w:p w14:paraId="62BFC80F" w14:textId="0A9D958F" w:rsidR="008B5A0B" w:rsidRPr="00CF49D6" w:rsidRDefault="008B5A0B" w:rsidP="008B5A0B">
            <w:pPr>
              <w:jc w:val="center"/>
              <w:rPr>
                <w:rFonts w:asciiTheme="majorHAnsi" w:hAnsiTheme="majorHAnsi" w:cstheme="majorHAnsi"/>
                <w:b/>
                <w:bCs/>
                <w:sz w:val="22"/>
                <w:szCs w:val="22"/>
              </w:rPr>
            </w:pPr>
            <w:r w:rsidRPr="00CF49D6">
              <w:rPr>
                <w:rFonts w:asciiTheme="majorHAnsi" w:hAnsiTheme="majorHAnsi" w:cstheme="majorHAnsi"/>
                <w:b/>
                <w:bCs/>
                <w:sz w:val="22"/>
                <w:szCs w:val="22"/>
              </w:rPr>
              <w:t>Valoare unitară estimată (lei fără TVA) conform grafic de execuție al contractului</w:t>
            </w:r>
          </w:p>
        </w:tc>
        <w:tc>
          <w:tcPr>
            <w:tcW w:w="827" w:type="pct"/>
            <w:tcBorders>
              <w:top w:val="single" w:sz="4" w:space="0" w:color="auto"/>
              <w:left w:val="single" w:sz="4" w:space="0" w:color="auto"/>
              <w:bottom w:val="single" w:sz="4" w:space="0" w:color="auto"/>
              <w:right w:val="single" w:sz="4" w:space="0" w:color="auto"/>
            </w:tcBorders>
            <w:hideMark/>
          </w:tcPr>
          <w:p w14:paraId="379BA9C9" w14:textId="2871C07E" w:rsidR="008B5A0B" w:rsidRPr="00CF49D6" w:rsidRDefault="008B5A0B" w:rsidP="008B5A0B">
            <w:pPr>
              <w:jc w:val="center"/>
              <w:rPr>
                <w:rFonts w:asciiTheme="majorHAnsi" w:hAnsiTheme="majorHAnsi" w:cstheme="majorHAnsi"/>
                <w:b/>
                <w:bCs/>
                <w:sz w:val="22"/>
                <w:szCs w:val="22"/>
              </w:rPr>
            </w:pPr>
            <w:r w:rsidRPr="00CF49D6">
              <w:rPr>
                <w:rFonts w:asciiTheme="majorHAnsi" w:hAnsiTheme="majorHAnsi" w:cstheme="majorHAnsi"/>
                <w:b/>
                <w:bCs/>
                <w:sz w:val="22"/>
                <w:szCs w:val="22"/>
              </w:rPr>
              <w:t>Valoare  totală estimată pe rezultate (lei, fără TVA) conform grafic de execuție al contractului</w:t>
            </w:r>
          </w:p>
        </w:tc>
      </w:tr>
      <w:tr w:rsidR="008B5A0B" w:rsidRPr="00CF49D6" w14:paraId="3B5D7628" w14:textId="77777777" w:rsidTr="001E6F8F">
        <w:trPr>
          <w:trHeight w:val="601"/>
        </w:trPr>
        <w:tc>
          <w:tcPr>
            <w:tcW w:w="608" w:type="pct"/>
            <w:tcBorders>
              <w:top w:val="single" w:sz="4" w:space="0" w:color="auto"/>
              <w:left w:val="single" w:sz="4" w:space="0" w:color="auto"/>
              <w:right w:val="single" w:sz="4" w:space="0" w:color="auto"/>
            </w:tcBorders>
          </w:tcPr>
          <w:p w14:paraId="3D8B8482" w14:textId="2AF32D37" w:rsidR="008B5A0B" w:rsidRPr="00CF49D6" w:rsidRDefault="000C0AD4" w:rsidP="008B5A0B">
            <w:pPr>
              <w:ind w:left="-57" w:right="-57"/>
              <w:jc w:val="both"/>
              <w:rPr>
                <w:rFonts w:asciiTheme="majorHAnsi" w:hAnsiTheme="majorHAnsi" w:cstheme="majorHAnsi"/>
                <w:w w:val="105"/>
                <w:sz w:val="22"/>
                <w:szCs w:val="22"/>
              </w:rPr>
            </w:pPr>
            <w:r w:rsidRPr="00CF49D6">
              <w:rPr>
                <w:rFonts w:asciiTheme="majorHAnsi" w:hAnsiTheme="majorHAnsi" w:cstheme="majorHAnsi"/>
                <w:w w:val="105"/>
                <w:sz w:val="22"/>
                <w:szCs w:val="22"/>
              </w:rPr>
              <w:t xml:space="preserve"> </w:t>
            </w:r>
            <w:r w:rsidR="008B5A0B" w:rsidRPr="00CF49D6">
              <w:rPr>
                <w:rFonts w:asciiTheme="majorHAnsi" w:hAnsiTheme="majorHAnsi" w:cstheme="majorHAnsi"/>
                <w:w w:val="105"/>
                <w:sz w:val="22"/>
                <w:szCs w:val="22"/>
              </w:rPr>
              <w:t>AG.2</w:t>
            </w:r>
            <w:r w:rsidR="000840A5">
              <w:rPr>
                <w:rFonts w:asciiTheme="majorHAnsi" w:hAnsiTheme="majorHAnsi" w:cstheme="majorHAnsi"/>
                <w:w w:val="105"/>
                <w:sz w:val="22"/>
                <w:szCs w:val="22"/>
              </w:rPr>
              <w:t>.2.</w:t>
            </w:r>
          </w:p>
        </w:tc>
        <w:tc>
          <w:tcPr>
            <w:tcW w:w="764" w:type="pct"/>
            <w:vMerge w:val="restart"/>
            <w:tcBorders>
              <w:top w:val="single" w:sz="4" w:space="0" w:color="auto"/>
              <w:left w:val="single" w:sz="4" w:space="0" w:color="auto"/>
              <w:right w:val="single" w:sz="4" w:space="0" w:color="auto"/>
            </w:tcBorders>
            <w:hideMark/>
          </w:tcPr>
          <w:p w14:paraId="0C5D7FDA" w14:textId="50A74EEC" w:rsidR="008B5A0B" w:rsidRPr="00CF49D6" w:rsidRDefault="008B5A0B" w:rsidP="008B5A0B">
            <w:pPr>
              <w:ind w:left="-57" w:right="-57"/>
              <w:jc w:val="both"/>
              <w:rPr>
                <w:rFonts w:asciiTheme="majorHAnsi" w:hAnsiTheme="majorHAnsi" w:cstheme="majorHAnsi"/>
                <w:spacing w:val="-2"/>
                <w:w w:val="105"/>
                <w:sz w:val="22"/>
                <w:szCs w:val="22"/>
              </w:rPr>
            </w:pPr>
            <w:r w:rsidRPr="00CF49D6">
              <w:rPr>
                <w:rFonts w:asciiTheme="majorHAnsi" w:hAnsiTheme="majorHAnsi" w:cstheme="majorHAnsi"/>
                <w:w w:val="105"/>
                <w:sz w:val="22"/>
                <w:szCs w:val="22"/>
              </w:rPr>
              <w:t>1</w:t>
            </w:r>
            <w:r w:rsidRPr="00CF49D6">
              <w:rPr>
                <w:rFonts w:asciiTheme="majorHAnsi" w:hAnsiTheme="majorHAnsi" w:cstheme="majorHAnsi"/>
                <w:spacing w:val="-7"/>
                <w:w w:val="105"/>
                <w:sz w:val="22"/>
                <w:szCs w:val="22"/>
              </w:rPr>
              <w:t xml:space="preserve"> </w:t>
            </w:r>
            <w:r w:rsidRPr="00CF49D6">
              <w:rPr>
                <w:rFonts w:asciiTheme="majorHAnsi" w:hAnsiTheme="majorHAnsi" w:cstheme="majorHAnsi"/>
                <w:w w:val="105"/>
                <w:sz w:val="22"/>
                <w:szCs w:val="22"/>
              </w:rPr>
              <w:t>film</w:t>
            </w:r>
            <w:r w:rsidRPr="00CF49D6">
              <w:rPr>
                <w:rFonts w:asciiTheme="majorHAnsi" w:hAnsiTheme="majorHAnsi" w:cstheme="majorHAnsi"/>
                <w:spacing w:val="-7"/>
                <w:w w:val="105"/>
                <w:sz w:val="22"/>
                <w:szCs w:val="22"/>
              </w:rPr>
              <w:t xml:space="preserve"> </w:t>
            </w:r>
            <w:r w:rsidRPr="00CF49D6">
              <w:rPr>
                <w:rFonts w:asciiTheme="majorHAnsi" w:hAnsiTheme="majorHAnsi" w:cstheme="majorHAnsi"/>
                <w:spacing w:val="-2"/>
                <w:w w:val="105"/>
                <w:sz w:val="22"/>
                <w:szCs w:val="22"/>
              </w:rPr>
              <w:t>documentar</w:t>
            </w:r>
          </w:p>
          <w:p w14:paraId="02F05CA1" w14:textId="79FE7A1A" w:rsidR="008B5A0B" w:rsidRPr="00CF49D6" w:rsidRDefault="008B5A0B" w:rsidP="008B5A0B">
            <w:pPr>
              <w:ind w:left="-57" w:right="-57"/>
              <w:jc w:val="both"/>
              <w:rPr>
                <w:rFonts w:asciiTheme="majorHAnsi" w:hAnsiTheme="majorHAnsi" w:cstheme="majorHAnsi"/>
                <w:b/>
                <w:bCs/>
                <w:sz w:val="22"/>
                <w:szCs w:val="22"/>
              </w:rPr>
            </w:pPr>
            <w:r w:rsidRPr="00CF49D6">
              <w:rPr>
                <w:rFonts w:asciiTheme="majorHAnsi" w:hAnsiTheme="majorHAnsi" w:cstheme="majorHAnsi"/>
                <w:spacing w:val="-2"/>
                <w:w w:val="105"/>
                <w:sz w:val="22"/>
                <w:szCs w:val="22"/>
              </w:rPr>
              <w:t>10</w:t>
            </w:r>
            <w:r w:rsidRPr="00CF49D6">
              <w:rPr>
                <w:rFonts w:asciiTheme="majorHAnsi" w:hAnsiTheme="majorHAnsi" w:cstheme="majorHAnsi"/>
                <w:spacing w:val="-11"/>
                <w:w w:val="105"/>
                <w:sz w:val="22"/>
                <w:szCs w:val="22"/>
              </w:rPr>
              <w:t xml:space="preserve"> </w:t>
            </w:r>
            <w:r w:rsidRPr="00CF49D6">
              <w:rPr>
                <w:rFonts w:asciiTheme="majorHAnsi" w:hAnsiTheme="majorHAnsi" w:cstheme="majorHAnsi"/>
                <w:spacing w:val="-2"/>
                <w:w w:val="105"/>
                <w:sz w:val="22"/>
                <w:szCs w:val="22"/>
              </w:rPr>
              <w:t>difuzări</w:t>
            </w:r>
            <w:r w:rsidRPr="00CF49D6">
              <w:rPr>
                <w:rFonts w:asciiTheme="majorHAnsi" w:hAnsiTheme="majorHAnsi" w:cstheme="majorHAnsi"/>
                <w:spacing w:val="-11"/>
                <w:w w:val="105"/>
                <w:sz w:val="22"/>
                <w:szCs w:val="22"/>
              </w:rPr>
              <w:t xml:space="preserve"> </w:t>
            </w:r>
            <w:r w:rsidRPr="00CF49D6">
              <w:rPr>
                <w:rFonts w:asciiTheme="majorHAnsi" w:hAnsiTheme="majorHAnsi" w:cstheme="majorHAnsi"/>
                <w:spacing w:val="-2"/>
                <w:w w:val="105"/>
                <w:sz w:val="22"/>
                <w:szCs w:val="22"/>
              </w:rPr>
              <w:t>film documentar</w:t>
            </w:r>
          </w:p>
        </w:tc>
        <w:tc>
          <w:tcPr>
            <w:tcW w:w="770" w:type="pct"/>
            <w:vMerge w:val="restart"/>
            <w:tcBorders>
              <w:top w:val="single" w:sz="4" w:space="0" w:color="auto"/>
              <w:left w:val="single" w:sz="4" w:space="0" w:color="auto"/>
              <w:right w:val="single" w:sz="4" w:space="0" w:color="auto"/>
            </w:tcBorders>
            <w:vAlign w:val="center"/>
          </w:tcPr>
          <w:p w14:paraId="54F61F00" w14:textId="603E7CD6" w:rsidR="008B5A0B" w:rsidRPr="00CF49D6" w:rsidRDefault="008B5A0B" w:rsidP="001E6F8F">
            <w:pPr>
              <w:jc w:val="center"/>
              <w:rPr>
                <w:rFonts w:asciiTheme="majorHAnsi" w:hAnsiTheme="majorHAnsi" w:cstheme="majorHAnsi"/>
                <w:b/>
                <w:bCs/>
                <w:sz w:val="22"/>
                <w:szCs w:val="22"/>
              </w:rPr>
            </w:pPr>
            <w:r w:rsidRPr="00CF49D6">
              <w:rPr>
                <w:rFonts w:asciiTheme="majorHAnsi" w:hAnsiTheme="majorHAnsi" w:cstheme="majorHAnsi"/>
                <w:spacing w:val="-2"/>
                <w:w w:val="105"/>
                <w:sz w:val="22"/>
                <w:szCs w:val="22"/>
              </w:rPr>
              <w:t>105.500,00</w:t>
            </w:r>
          </w:p>
        </w:tc>
        <w:tc>
          <w:tcPr>
            <w:tcW w:w="856" w:type="pct"/>
            <w:tcBorders>
              <w:top w:val="single" w:sz="4" w:space="0" w:color="auto"/>
              <w:left w:val="single" w:sz="4" w:space="0" w:color="auto"/>
              <w:bottom w:val="single" w:sz="4" w:space="0" w:color="auto"/>
              <w:right w:val="single" w:sz="4" w:space="0" w:color="auto"/>
            </w:tcBorders>
          </w:tcPr>
          <w:p w14:paraId="01101F64" w14:textId="239A7475" w:rsidR="008B5A0B" w:rsidRPr="00CF49D6" w:rsidRDefault="008B5A0B" w:rsidP="008B5A0B">
            <w:pPr>
              <w:rPr>
                <w:rFonts w:asciiTheme="majorHAnsi" w:hAnsiTheme="majorHAnsi" w:cstheme="majorHAnsi"/>
                <w:sz w:val="22"/>
                <w:szCs w:val="22"/>
              </w:rPr>
            </w:pPr>
            <w:r w:rsidRPr="00CF49D6">
              <w:rPr>
                <w:rFonts w:asciiTheme="majorHAnsi" w:hAnsiTheme="majorHAnsi" w:cstheme="majorHAnsi"/>
                <w:sz w:val="22"/>
                <w:szCs w:val="22"/>
              </w:rPr>
              <w:t>film documentar realizat</w:t>
            </w:r>
          </w:p>
        </w:tc>
        <w:tc>
          <w:tcPr>
            <w:tcW w:w="505" w:type="pct"/>
            <w:tcBorders>
              <w:top w:val="single" w:sz="4" w:space="0" w:color="auto"/>
              <w:left w:val="single" w:sz="4" w:space="0" w:color="auto"/>
              <w:bottom w:val="single" w:sz="4" w:space="0" w:color="auto"/>
              <w:right w:val="single" w:sz="4" w:space="0" w:color="auto"/>
            </w:tcBorders>
            <w:vAlign w:val="center"/>
          </w:tcPr>
          <w:p w14:paraId="616FA534" w14:textId="777265F9" w:rsidR="008B5A0B" w:rsidRPr="00CF49D6" w:rsidRDefault="008B5A0B" w:rsidP="001E6F8F">
            <w:pPr>
              <w:jc w:val="center"/>
              <w:rPr>
                <w:rFonts w:asciiTheme="majorHAnsi" w:hAnsiTheme="majorHAnsi" w:cstheme="majorHAnsi"/>
                <w:sz w:val="22"/>
                <w:szCs w:val="22"/>
              </w:rPr>
            </w:pPr>
            <w:r w:rsidRPr="00CF49D6">
              <w:rPr>
                <w:rFonts w:asciiTheme="majorHAnsi" w:hAnsiTheme="majorHAnsi" w:cstheme="majorHAnsi"/>
                <w:sz w:val="22"/>
                <w:szCs w:val="22"/>
              </w:rPr>
              <w:t>1</w:t>
            </w:r>
          </w:p>
        </w:tc>
        <w:tc>
          <w:tcPr>
            <w:tcW w:w="663" w:type="pct"/>
            <w:tcBorders>
              <w:top w:val="single" w:sz="4" w:space="0" w:color="auto"/>
              <w:left w:val="single" w:sz="4" w:space="0" w:color="auto"/>
              <w:bottom w:val="single" w:sz="4" w:space="0" w:color="auto"/>
              <w:right w:val="single" w:sz="4" w:space="0" w:color="auto"/>
            </w:tcBorders>
            <w:vAlign w:val="center"/>
          </w:tcPr>
          <w:p w14:paraId="09099192" w14:textId="3CD3A485" w:rsidR="008B5A0B" w:rsidRPr="00CF49D6" w:rsidRDefault="008B5A0B" w:rsidP="001E6F8F">
            <w:pPr>
              <w:jc w:val="center"/>
              <w:rPr>
                <w:rFonts w:asciiTheme="majorHAnsi" w:hAnsiTheme="majorHAnsi" w:cstheme="majorHAnsi"/>
                <w:sz w:val="22"/>
                <w:szCs w:val="22"/>
              </w:rPr>
            </w:pPr>
            <w:r w:rsidRPr="00CF49D6">
              <w:rPr>
                <w:rFonts w:asciiTheme="majorHAnsi" w:hAnsiTheme="majorHAnsi" w:cstheme="majorHAnsi"/>
                <w:sz w:val="22"/>
                <w:szCs w:val="22"/>
              </w:rPr>
              <w:t>85.500,00</w:t>
            </w:r>
          </w:p>
        </w:tc>
        <w:tc>
          <w:tcPr>
            <w:tcW w:w="827" w:type="pct"/>
            <w:tcBorders>
              <w:top w:val="single" w:sz="4" w:space="0" w:color="auto"/>
              <w:left w:val="single" w:sz="4" w:space="0" w:color="auto"/>
              <w:bottom w:val="single" w:sz="4" w:space="0" w:color="auto"/>
              <w:right w:val="single" w:sz="4" w:space="0" w:color="auto"/>
            </w:tcBorders>
            <w:vAlign w:val="center"/>
          </w:tcPr>
          <w:p w14:paraId="6D88FCF7" w14:textId="0B6A3FA0" w:rsidR="008B5A0B" w:rsidRPr="00CF49D6" w:rsidRDefault="008B5A0B" w:rsidP="001E6F8F">
            <w:pPr>
              <w:jc w:val="center"/>
              <w:rPr>
                <w:rFonts w:asciiTheme="majorHAnsi" w:hAnsiTheme="majorHAnsi" w:cstheme="majorHAnsi"/>
                <w:sz w:val="22"/>
                <w:szCs w:val="22"/>
              </w:rPr>
            </w:pPr>
            <w:r w:rsidRPr="00CF49D6">
              <w:rPr>
                <w:rFonts w:asciiTheme="majorHAnsi" w:hAnsiTheme="majorHAnsi" w:cstheme="majorHAnsi"/>
                <w:sz w:val="22"/>
                <w:szCs w:val="22"/>
              </w:rPr>
              <w:t>85.500,00</w:t>
            </w:r>
          </w:p>
        </w:tc>
      </w:tr>
      <w:tr w:rsidR="008B5A0B" w:rsidRPr="00CF49D6" w14:paraId="4956A8D2" w14:textId="77777777" w:rsidTr="001E6F8F">
        <w:tc>
          <w:tcPr>
            <w:tcW w:w="608" w:type="pct"/>
            <w:tcBorders>
              <w:left w:val="single" w:sz="4" w:space="0" w:color="auto"/>
              <w:bottom w:val="single" w:sz="4" w:space="0" w:color="auto"/>
              <w:right w:val="single" w:sz="4" w:space="0" w:color="auto"/>
            </w:tcBorders>
          </w:tcPr>
          <w:p w14:paraId="10512F86" w14:textId="7325BC1E" w:rsidR="008B5A0B" w:rsidRPr="00CF49D6" w:rsidRDefault="008B5A0B" w:rsidP="008B5A0B">
            <w:pPr>
              <w:rPr>
                <w:rFonts w:asciiTheme="majorHAnsi" w:hAnsiTheme="majorHAnsi" w:cstheme="majorHAnsi"/>
                <w:b/>
                <w:bCs/>
                <w:sz w:val="22"/>
                <w:szCs w:val="22"/>
              </w:rPr>
            </w:pPr>
            <w:r w:rsidRPr="00CF49D6">
              <w:rPr>
                <w:rFonts w:asciiTheme="majorHAnsi" w:hAnsiTheme="majorHAnsi" w:cstheme="majorHAnsi"/>
                <w:spacing w:val="-2"/>
                <w:w w:val="105"/>
                <w:sz w:val="22"/>
                <w:szCs w:val="22"/>
              </w:rPr>
              <w:t>AG.2</w:t>
            </w:r>
            <w:r w:rsidR="000840A5">
              <w:rPr>
                <w:rFonts w:asciiTheme="majorHAnsi" w:hAnsiTheme="majorHAnsi" w:cstheme="majorHAnsi"/>
                <w:spacing w:val="-2"/>
                <w:w w:val="105"/>
                <w:sz w:val="22"/>
                <w:szCs w:val="22"/>
              </w:rPr>
              <w:t>.2.</w:t>
            </w:r>
          </w:p>
        </w:tc>
        <w:tc>
          <w:tcPr>
            <w:tcW w:w="764" w:type="pct"/>
            <w:vMerge/>
            <w:tcBorders>
              <w:left w:val="single" w:sz="4" w:space="0" w:color="auto"/>
              <w:bottom w:val="single" w:sz="4" w:space="0" w:color="auto"/>
              <w:right w:val="single" w:sz="4" w:space="0" w:color="auto"/>
            </w:tcBorders>
          </w:tcPr>
          <w:p w14:paraId="0B8AC210" w14:textId="2C6741B9" w:rsidR="008B5A0B" w:rsidRPr="00CF49D6" w:rsidRDefault="008B5A0B" w:rsidP="008B5A0B">
            <w:pPr>
              <w:rPr>
                <w:rFonts w:asciiTheme="majorHAnsi" w:hAnsiTheme="majorHAnsi" w:cstheme="majorHAnsi"/>
                <w:b/>
                <w:bCs/>
                <w:sz w:val="22"/>
                <w:szCs w:val="22"/>
              </w:rPr>
            </w:pPr>
          </w:p>
        </w:tc>
        <w:tc>
          <w:tcPr>
            <w:tcW w:w="770" w:type="pct"/>
            <w:vMerge/>
            <w:tcBorders>
              <w:left w:val="single" w:sz="4" w:space="0" w:color="auto"/>
              <w:bottom w:val="single" w:sz="4" w:space="0" w:color="auto"/>
              <w:right w:val="single" w:sz="4" w:space="0" w:color="auto"/>
            </w:tcBorders>
            <w:vAlign w:val="center"/>
          </w:tcPr>
          <w:p w14:paraId="65439802" w14:textId="43D1D41B" w:rsidR="008B5A0B" w:rsidRPr="00CF49D6" w:rsidRDefault="008B5A0B" w:rsidP="008B5A0B">
            <w:pPr>
              <w:rPr>
                <w:rFonts w:asciiTheme="majorHAnsi" w:hAnsiTheme="majorHAnsi" w:cstheme="majorHAnsi"/>
                <w:b/>
                <w:bCs/>
                <w:sz w:val="22"/>
                <w:szCs w:val="22"/>
              </w:rPr>
            </w:pPr>
          </w:p>
        </w:tc>
        <w:tc>
          <w:tcPr>
            <w:tcW w:w="856" w:type="pct"/>
            <w:tcBorders>
              <w:top w:val="single" w:sz="4" w:space="0" w:color="auto"/>
              <w:left w:val="single" w:sz="4" w:space="0" w:color="auto"/>
              <w:bottom w:val="single" w:sz="4" w:space="0" w:color="auto"/>
              <w:right w:val="single" w:sz="4" w:space="0" w:color="auto"/>
            </w:tcBorders>
          </w:tcPr>
          <w:p w14:paraId="6D2B6768" w14:textId="7D291755" w:rsidR="008B5A0B" w:rsidRPr="00CF49D6" w:rsidRDefault="008B5A0B" w:rsidP="008B5A0B">
            <w:pPr>
              <w:rPr>
                <w:rFonts w:asciiTheme="majorHAnsi" w:hAnsiTheme="majorHAnsi" w:cstheme="majorHAnsi"/>
                <w:sz w:val="22"/>
                <w:szCs w:val="22"/>
              </w:rPr>
            </w:pPr>
            <w:r w:rsidRPr="00CF49D6">
              <w:rPr>
                <w:rFonts w:asciiTheme="majorHAnsi" w:hAnsiTheme="majorHAnsi" w:cstheme="majorHAnsi"/>
                <w:spacing w:val="-2"/>
                <w:w w:val="105"/>
                <w:sz w:val="22"/>
                <w:szCs w:val="22"/>
              </w:rPr>
              <w:t>difuzări</w:t>
            </w:r>
            <w:r w:rsidRPr="00CF49D6">
              <w:rPr>
                <w:rFonts w:asciiTheme="majorHAnsi" w:hAnsiTheme="majorHAnsi" w:cstheme="majorHAnsi"/>
                <w:spacing w:val="-11"/>
                <w:w w:val="105"/>
                <w:sz w:val="22"/>
                <w:szCs w:val="22"/>
              </w:rPr>
              <w:t xml:space="preserve"> </w:t>
            </w:r>
            <w:r w:rsidRPr="00CF49D6">
              <w:rPr>
                <w:rFonts w:asciiTheme="majorHAnsi" w:hAnsiTheme="majorHAnsi" w:cstheme="majorHAnsi"/>
                <w:spacing w:val="-2"/>
                <w:w w:val="105"/>
                <w:sz w:val="22"/>
                <w:szCs w:val="22"/>
              </w:rPr>
              <w:t>film documentar</w:t>
            </w:r>
          </w:p>
        </w:tc>
        <w:tc>
          <w:tcPr>
            <w:tcW w:w="505" w:type="pct"/>
            <w:tcBorders>
              <w:top w:val="single" w:sz="4" w:space="0" w:color="auto"/>
              <w:left w:val="single" w:sz="4" w:space="0" w:color="auto"/>
              <w:bottom w:val="single" w:sz="4" w:space="0" w:color="auto"/>
              <w:right w:val="single" w:sz="4" w:space="0" w:color="auto"/>
            </w:tcBorders>
            <w:vAlign w:val="center"/>
          </w:tcPr>
          <w:p w14:paraId="0ABEF581" w14:textId="08C44F5B" w:rsidR="008B5A0B" w:rsidRPr="00CF49D6" w:rsidRDefault="008B5A0B" w:rsidP="001E6F8F">
            <w:pPr>
              <w:jc w:val="center"/>
              <w:rPr>
                <w:rFonts w:asciiTheme="majorHAnsi" w:hAnsiTheme="majorHAnsi" w:cstheme="majorHAnsi"/>
                <w:sz w:val="22"/>
                <w:szCs w:val="22"/>
              </w:rPr>
            </w:pPr>
            <w:r w:rsidRPr="00CF49D6">
              <w:rPr>
                <w:rFonts w:asciiTheme="majorHAnsi" w:hAnsiTheme="majorHAnsi" w:cstheme="majorHAnsi"/>
                <w:sz w:val="22"/>
                <w:szCs w:val="22"/>
              </w:rPr>
              <w:t>10</w:t>
            </w:r>
          </w:p>
        </w:tc>
        <w:tc>
          <w:tcPr>
            <w:tcW w:w="663" w:type="pct"/>
            <w:tcBorders>
              <w:top w:val="single" w:sz="4" w:space="0" w:color="auto"/>
              <w:left w:val="single" w:sz="4" w:space="0" w:color="auto"/>
              <w:bottom w:val="single" w:sz="4" w:space="0" w:color="auto"/>
              <w:right w:val="single" w:sz="4" w:space="0" w:color="auto"/>
            </w:tcBorders>
            <w:vAlign w:val="center"/>
          </w:tcPr>
          <w:p w14:paraId="6F18C38E" w14:textId="2C858C5A" w:rsidR="008B5A0B" w:rsidRPr="00CF49D6" w:rsidRDefault="008B5A0B" w:rsidP="001E6F8F">
            <w:pPr>
              <w:jc w:val="center"/>
              <w:rPr>
                <w:rFonts w:asciiTheme="majorHAnsi" w:hAnsiTheme="majorHAnsi" w:cstheme="majorHAnsi"/>
                <w:sz w:val="22"/>
                <w:szCs w:val="22"/>
              </w:rPr>
            </w:pPr>
            <w:r w:rsidRPr="00CF49D6">
              <w:rPr>
                <w:rFonts w:asciiTheme="majorHAnsi" w:hAnsiTheme="majorHAnsi" w:cstheme="majorHAnsi"/>
                <w:sz w:val="22"/>
                <w:szCs w:val="22"/>
              </w:rPr>
              <w:t>2.000,00</w:t>
            </w:r>
          </w:p>
        </w:tc>
        <w:tc>
          <w:tcPr>
            <w:tcW w:w="827" w:type="pct"/>
            <w:tcBorders>
              <w:top w:val="single" w:sz="4" w:space="0" w:color="auto"/>
              <w:left w:val="single" w:sz="4" w:space="0" w:color="auto"/>
              <w:bottom w:val="single" w:sz="4" w:space="0" w:color="auto"/>
              <w:right w:val="single" w:sz="4" w:space="0" w:color="auto"/>
            </w:tcBorders>
            <w:vAlign w:val="center"/>
          </w:tcPr>
          <w:p w14:paraId="352AE317" w14:textId="2A93B56E" w:rsidR="008B5A0B" w:rsidRPr="00CF49D6" w:rsidRDefault="008B5A0B" w:rsidP="001E6F8F">
            <w:pPr>
              <w:jc w:val="center"/>
              <w:rPr>
                <w:rFonts w:asciiTheme="majorHAnsi" w:hAnsiTheme="majorHAnsi" w:cstheme="majorHAnsi"/>
                <w:sz w:val="22"/>
                <w:szCs w:val="22"/>
              </w:rPr>
            </w:pPr>
            <w:r w:rsidRPr="00CF49D6">
              <w:rPr>
                <w:rFonts w:asciiTheme="majorHAnsi" w:hAnsiTheme="majorHAnsi" w:cstheme="majorHAnsi"/>
                <w:sz w:val="22"/>
                <w:szCs w:val="22"/>
              </w:rPr>
              <w:t>20.000,00</w:t>
            </w:r>
          </w:p>
        </w:tc>
      </w:tr>
      <w:tr w:rsidR="008B5A0B" w:rsidRPr="00CF49D6" w14:paraId="7EDD5B59" w14:textId="77777777" w:rsidTr="001E6F8F">
        <w:trPr>
          <w:trHeight w:val="424"/>
        </w:trPr>
        <w:tc>
          <w:tcPr>
            <w:tcW w:w="4167" w:type="pct"/>
            <w:gridSpan w:val="6"/>
            <w:tcBorders>
              <w:top w:val="single" w:sz="4" w:space="0" w:color="auto"/>
              <w:left w:val="single" w:sz="4" w:space="0" w:color="auto"/>
              <w:bottom w:val="single" w:sz="4" w:space="0" w:color="auto"/>
              <w:right w:val="single" w:sz="4" w:space="0" w:color="auto"/>
            </w:tcBorders>
            <w:vAlign w:val="center"/>
          </w:tcPr>
          <w:p w14:paraId="0B044EFB" w14:textId="1598EEF0" w:rsidR="008B5A0B" w:rsidRPr="00CF49D6" w:rsidRDefault="008B5A0B" w:rsidP="001E6F8F">
            <w:pPr>
              <w:jc w:val="center"/>
              <w:rPr>
                <w:rFonts w:asciiTheme="majorHAnsi" w:hAnsiTheme="majorHAnsi" w:cstheme="majorHAnsi"/>
                <w:b/>
                <w:bCs/>
                <w:sz w:val="22"/>
                <w:szCs w:val="22"/>
              </w:rPr>
            </w:pPr>
            <w:r w:rsidRPr="00CF49D6">
              <w:rPr>
                <w:rFonts w:asciiTheme="majorHAnsi" w:hAnsiTheme="majorHAnsi" w:cstheme="majorHAnsi"/>
                <w:b/>
                <w:bCs/>
                <w:sz w:val="22"/>
                <w:szCs w:val="22"/>
              </w:rPr>
              <w:t>Total valoare servicii (lei, fără TVA)</w:t>
            </w:r>
          </w:p>
        </w:tc>
        <w:tc>
          <w:tcPr>
            <w:tcW w:w="833" w:type="pct"/>
            <w:tcBorders>
              <w:top w:val="single" w:sz="4" w:space="0" w:color="auto"/>
              <w:left w:val="single" w:sz="4" w:space="0" w:color="auto"/>
              <w:bottom w:val="single" w:sz="4" w:space="0" w:color="auto"/>
              <w:right w:val="single" w:sz="4" w:space="0" w:color="auto"/>
            </w:tcBorders>
            <w:vAlign w:val="center"/>
            <w:hideMark/>
          </w:tcPr>
          <w:p w14:paraId="5661BEB0" w14:textId="2C2EC837" w:rsidR="008B5A0B" w:rsidRPr="00CF49D6" w:rsidRDefault="008B5A0B" w:rsidP="001E6F8F">
            <w:pPr>
              <w:jc w:val="center"/>
              <w:rPr>
                <w:rFonts w:asciiTheme="majorHAnsi" w:hAnsiTheme="majorHAnsi" w:cstheme="majorHAnsi"/>
                <w:b/>
                <w:bCs/>
                <w:sz w:val="22"/>
                <w:szCs w:val="22"/>
              </w:rPr>
            </w:pPr>
            <w:r w:rsidRPr="00CF49D6">
              <w:rPr>
                <w:rFonts w:asciiTheme="majorHAnsi" w:hAnsiTheme="majorHAnsi" w:cstheme="majorHAnsi"/>
                <w:b/>
                <w:bCs/>
                <w:spacing w:val="-2"/>
                <w:w w:val="105"/>
                <w:sz w:val="22"/>
                <w:szCs w:val="22"/>
              </w:rPr>
              <w:t>105.500,00</w:t>
            </w:r>
          </w:p>
        </w:tc>
      </w:tr>
    </w:tbl>
    <w:p w14:paraId="0504C85F" w14:textId="77777777" w:rsidR="00893021" w:rsidRPr="00CF49D6" w:rsidRDefault="00893021" w:rsidP="0084169C">
      <w:pPr>
        <w:rPr>
          <w:rFonts w:asciiTheme="majorHAnsi" w:hAnsiTheme="majorHAnsi" w:cstheme="majorHAnsi"/>
          <w:b/>
          <w:bCs/>
          <w:sz w:val="16"/>
          <w:szCs w:val="16"/>
        </w:rPr>
      </w:pPr>
    </w:p>
    <w:p w14:paraId="4D379691" w14:textId="77777777" w:rsidR="005F3D74" w:rsidRPr="00CF49D6" w:rsidRDefault="005F3D74" w:rsidP="00A81A8F">
      <w:pPr>
        <w:jc w:val="both"/>
        <w:rPr>
          <w:rFonts w:asciiTheme="majorHAnsi" w:hAnsiTheme="majorHAnsi" w:cstheme="majorHAnsi"/>
          <w:b/>
          <w:bCs/>
        </w:rPr>
      </w:pPr>
      <w:r w:rsidRPr="00CF49D6">
        <w:rPr>
          <w:rFonts w:asciiTheme="majorHAnsi" w:hAnsiTheme="majorHAnsi" w:cstheme="majorHAnsi"/>
        </w:rPr>
        <w:t xml:space="preserve">Valorile menționate în tabelul de mai sus sunt cu titlu informativ. </w:t>
      </w:r>
      <w:r w:rsidRPr="00CF49D6">
        <w:rPr>
          <w:rFonts w:asciiTheme="majorHAnsi" w:hAnsiTheme="majorHAnsi" w:cstheme="majorHAnsi"/>
          <w:b/>
          <w:bCs/>
        </w:rPr>
        <w:t>Ofertantul trebuie să se încadreze in valoarea totală.</w:t>
      </w:r>
    </w:p>
    <w:p w14:paraId="21F67398" w14:textId="77777777" w:rsidR="00911F25" w:rsidRPr="00CF49D6" w:rsidRDefault="00911F25" w:rsidP="00911F25">
      <w:pPr>
        <w:spacing w:line="276" w:lineRule="auto"/>
        <w:jc w:val="both"/>
        <w:rPr>
          <w:rFonts w:asciiTheme="majorHAnsi" w:hAnsiTheme="majorHAnsi" w:cstheme="majorHAnsi"/>
        </w:rPr>
      </w:pPr>
    </w:p>
    <w:p w14:paraId="06BD4632" w14:textId="77777777" w:rsidR="00911F25" w:rsidRPr="00CF49D6" w:rsidRDefault="00911F25" w:rsidP="00911F25">
      <w:pPr>
        <w:spacing w:line="276" w:lineRule="auto"/>
        <w:jc w:val="both"/>
        <w:rPr>
          <w:rFonts w:asciiTheme="majorHAnsi" w:hAnsiTheme="majorHAnsi" w:cstheme="majorHAnsi"/>
          <w:b/>
          <w:bCs/>
        </w:rPr>
      </w:pPr>
      <w:r w:rsidRPr="00CF49D6">
        <w:rPr>
          <w:rFonts w:asciiTheme="majorHAnsi" w:hAnsiTheme="majorHAnsi" w:cstheme="majorHAnsi"/>
          <w:b/>
          <w:bCs/>
        </w:rPr>
        <w:t>Condiții de recepție:</w:t>
      </w:r>
    </w:p>
    <w:p w14:paraId="67C42D2E" w14:textId="2317A0F9" w:rsidR="00911F25" w:rsidRPr="00CF49D6" w:rsidRDefault="00911F25" w:rsidP="00911F25">
      <w:pPr>
        <w:spacing w:line="276" w:lineRule="auto"/>
        <w:jc w:val="both"/>
        <w:rPr>
          <w:rFonts w:asciiTheme="majorHAnsi" w:hAnsiTheme="majorHAnsi" w:cstheme="majorHAnsi"/>
        </w:rPr>
      </w:pPr>
      <w:r w:rsidRPr="00CF49D6">
        <w:rPr>
          <w:rFonts w:asciiTheme="majorHAnsi" w:hAnsiTheme="majorHAnsi" w:cstheme="majorHAnsi"/>
        </w:rPr>
        <w:t xml:space="preserve">Fiecare rezultat livrat va fi însoțit de câte un raport de activitate. Rapoartele vor conține informații cu acțiunile întreprinse, metodele folosite, rezultatele obținute, fotografii (după caz) și vor fi înaintate beneficiarului în maximum 30 de zile de la finalizarea activității. </w:t>
      </w:r>
    </w:p>
    <w:p w14:paraId="6C061BE5" w14:textId="77777777" w:rsidR="00911F25" w:rsidRPr="00CF49D6" w:rsidRDefault="00911F25" w:rsidP="00911F25">
      <w:pPr>
        <w:spacing w:line="276" w:lineRule="auto"/>
        <w:jc w:val="both"/>
        <w:rPr>
          <w:rFonts w:asciiTheme="majorHAnsi" w:hAnsiTheme="majorHAnsi" w:cstheme="majorHAnsi"/>
        </w:rPr>
      </w:pPr>
      <w:r w:rsidRPr="00CF49D6">
        <w:rPr>
          <w:rFonts w:asciiTheme="majorHAnsi" w:hAnsiTheme="majorHAnsi" w:cstheme="majorHAnsi"/>
          <w:b/>
          <w:bCs/>
        </w:rPr>
        <w:t xml:space="preserve">Recepția rapoartelor </w:t>
      </w:r>
      <w:r w:rsidRPr="00CF49D6">
        <w:rPr>
          <w:rFonts w:asciiTheme="majorHAnsi" w:hAnsiTheme="majorHAnsi" w:cstheme="majorHAnsi"/>
        </w:rPr>
        <w:t>se va face respectând următoarea procedură:</w:t>
      </w:r>
    </w:p>
    <w:p w14:paraId="41690665" w14:textId="7D812212" w:rsidR="00911F25" w:rsidRPr="00CF49D6" w:rsidRDefault="00911F25" w:rsidP="00911F25">
      <w:pPr>
        <w:numPr>
          <w:ilvl w:val="0"/>
          <w:numId w:val="9"/>
        </w:numPr>
        <w:spacing w:line="276" w:lineRule="auto"/>
        <w:jc w:val="both"/>
        <w:rPr>
          <w:rFonts w:asciiTheme="majorHAnsi" w:hAnsiTheme="majorHAnsi" w:cstheme="majorHAnsi"/>
        </w:rPr>
      </w:pPr>
      <w:bookmarkStart w:id="1" w:name="_Toc500187255"/>
      <w:r w:rsidRPr="00CF49D6">
        <w:rPr>
          <w:rFonts w:asciiTheme="majorHAnsi" w:hAnsiTheme="majorHAnsi" w:cstheme="majorHAnsi"/>
        </w:rPr>
        <w:t>Raportul va fi predat de Prestator spre verificare către UIP, în baza unei adrese de înaintare</w:t>
      </w:r>
      <w:bookmarkEnd w:id="1"/>
      <w:r w:rsidRPr="00CF49D6">
        <w:rPr>
          <w:rFonts w:asciiTheme="majorHAnsi" w:hAnsiTheme="majorHAnsi" w:cstheme="majorHAnsi"/>
        </w:rPr>
        <w:t xml:space="preserve"> în maxim 10 zile de la finalizarea rezultatului / livrabilului. Daca UIP nu are observații referitoare la livrabil, va înștiința Prestatorul și va încheia Procesul-verbal de recepție a livrabilului</w:t>
      </w:r>
      <w:r w:rsidR="006E18E3">
        <w:rPr>
          <w:rFonts w:asciiTheme="majorHAnsi" w:hAnsiTheme="majorHAnsi" w:cstheme="majorHAnsi"/>
        </w:rPr>
        <w:t>;</w:t>
      </w:r>
    </w:p>
    <w:p w14:paraId="7527213D" w14:textId="77777777" w:rsidR="00911F25" w:rsidRPr="00CF49D6" w:rsidRDefault="00911F25" w:rsidP="00911F25">
      <w:pPr>
        <w:numPr>
          <w:ilvl w:val="0"/>
          <w:numId w:val="9"/>
        </w:numPr>
        <w:spacing w:line="276" w:lineRule="auto"/>
        <w:jc w:val="both"/>
        <w:rPr>
          <w:rFonts w:asciiTheme="majorHAnsi" w:hAnsiTheme="majorHAnsi" w:cstheme="majorHAnsi"/>
        </w:rPr>
      </w:pPr>
      <w:bookmarkStart w:id="2" w:name="_Toc500187256"/>
      <w:r w:rsidRPr="00CF49D6">
        <w:rPr>
          <w:rFonts w:asciiTheme="majorHAnsi" w:hAnsiTheme="majorHAnsi" w:cstheme="majorHAnsi"/>
        </w:rPr>
        <w:t>In termen de maxim 7 de zile de la primirea raportului, UIP va efectua verificările și va transmite observațiile către Prestator (dacă este cazul);</w:t>
      </w:r>
      <w:bookmarkEnd w:id="2"/>
    </w:p>
    <w:p w14:paraId="7933051D" w14:textId="77777777" w:rsidR="00911F25" w:rsidRPr="00CF49D6" w:rsidRDefault="00911F25" w:rsidP="00911F25">
      <w:pPr>
        <w:numPr>
          <w:ilvl w:val="0"/>
          <w:numId w:val="9"/>
        </w:numPr>
        <w:spacing w:line="276" w:lineRule="auto"/>
        <w:jc w:val="both"/>
        <w:rPr>
          <w:rFonts w:asciiTheme="majorHAnsi" w:hAnsiTheme="majorHAnsi" w:cstheme="majorHAnsi"/>
        </w:rPr>
      </w:pPr>
      <w:bookmarkStart w:id="3" w:name="_Toc500187257"/>
      <w:r w:rsidRPr="00CF49D6">
        <w:rPr>
          <w:rFonts w:asciiTheme="majorHAnsi" w:hAnsiTheme="majorHAnsi" w:cstheme="majorHAnsi"/>
        </w:rPr>
        <w:lastRenderedPageBreak/>
        <w:t>In termen de maxim 5 zile de la primirea observațiilor, Prestatorul va integra observațiile primite de la UIP și va transmite varianta finală spre aprobare, de asemenea în baza unei adrese de înaintare</w:t>
      </w:r>
      <w:bookmarkEnd w:id="3"/>
      <w:r w:rsidRPr="00CF49D6">
        <w:rPr>
          <w:rFonts w:asciiTheme="majorHAnsi" w:hAnsiTheme="majorHAnsi" w:cstheme="majorHAnsi"/>
        </w:rPr>
        <w:t>;</w:t>
      </w:r>
    </w:p>
    <w:p w14:paraId="35580F5D" w14:textId="794B7BD1" w:rsidR="00911F25" w:rsidRPr="00CF49D6" w:rsidRDefault="00911F25" w:rsidP="00911F25">
      <w:pPr>
        <w:numPr>
          <w:ilvl w:val="0"/>
          <w:numId w:val="9"/>
        </w:numPr>
        <w:spacing w:line="276" w:lineRule="auto"/>
        <w:jc w:val="both"/>
        <w:rPr>
          <w:rFonts w:asciiTheme="majorHAnsi" w:hAnsiTheme="majorHAnsi" w:cstheme="majorHAnsi"/>
        </w:rPr>
      </w:pPr>
      <w:bookmarkStart w:id="4" w:name="_Toc500187258"/>
      <w:r w:rsidRPr="00CF49D6">
        <w:rPr>
          <w:rFonts w:asciiTheme="majorHAnsi" w:hAnsiTheme="majorHAnsi" w:cstheme="majorHAnsi"/>
        </w:rPr>
        <w:t>În termen de maxim 5 zile de la primirea variantei finale, UIP va verifica integrarea observațiilor</w:t>
      </w:r>
      <w:r w:rsidR="006E18E3">
        <w:rPr>
          <w:rFonts w:asciiTheme="majorHAnsi" w:hAnsiTheme="majorHAnsi" w:cstheme="majorHAnsi"/>
        </w:rPr>
        <w:t xml:space="preserve">, </w:t>
      </w:r>
      <w:r w:rsidRPr="00CF49D6">
        <w:rPr>
          <w:rFonts w:asciiTheme="majorHAnsi" w:hAnsiTheme="majorHAnsi" w:cstheme="majorHAnsi"/>
        </w:rPr>
        <w:t>va înștiința Prestatorul și va încheia Procesul-verbal de recepție a livrabilului.</w:t>
      </w:r>
      <w:bookmarkEnd w:id="4"/>
    </w:p>
    <w:p w14:paraId="0E5236EF" w14:textId="77777777" w:rsidR="00911F25" w:rsidRPr="00CF49D6" w:rsidRDefault="00911F25" w:rsidP="00911F25">
      <w:pPr>
        <w:spacing w:line="276" w:lineRule="auto"/>
        <w:jc w:val="both"/>
        <w:rPr>
          <w:rFonts w:asciiTheme="majorHAnsi" w:hAnsiTheme="majorHAnsi" w:cstheme="majorHAnsi"/>
        </w:rPr>
      </w:pPr>
      <w:r w:rsidRPr="00CF49D6">
        <w:rPr>
          <w:rFonts w:asciiTheme="majorHAnsi" w:hAnsiTheme="majorHAnsi" w:cstheme="majorHAnsi"/>
        </w:rPr>
        <w:t>Varianta finală a rapoartelor va fi predată atât pe suport de hârtie cât și pe suport electronic (format .</w:t>
      </w:r>
      <w:proofErr w:type="spellStart"/>
      <w:r w:rsidRPr="00CF49D6">
        <w:rPr>
          <w:rFonts w:asciiTheme="majorHAnsi" w:hAnsiTheme="majorHAnsi" w:cstheme="majorHAnsi"/>
        </w:rPr>
        <w:t>pdf</w:t>
      </w:r>
      <w:proofErr w:type="spellEnd"/>
      <w:r w:rsidRPr="00CF49D6">
        <w:rPr>
          <w:rFonts w:asciiTheme="majorHAnsi" w:hAnsiTheme="majorHAnsi" w:cstheme="majorHAnsi"/>
        </w:rPr>
        <w:t xml:space="preserve"> și editabil), în minim 1 exemplar.</w:t>
      </w:r>
    </w:p>
    <w:p w14:paraId="031221A1" w14:textId="77777777" w:rsidR="00911F25" w:rsidRPr="00CF49D6" w:rsidRDefault="00911F25" w:rsidP="00911F25">
      <w:pPr>
        <w:spacing w:line="276" w:lineRule="auto"/>
        <w:jc w:val="both"/>
        <w:rPr>
          <w:rFonts w:asciiTheme="majorHAnsi" w:hAnsiTheme="majorHAnsi" w:cstheme="majorHAnsi"/>
        </w:rPr>
      </w:pPr>
    </w:p>
    <w:p w14:paraId="69A0D6CE" w14:textId="3AD7DFBF" w:rsidR="00911F25" w:rsidRPr="00CF49D6" w:rsidRDefault="00911F25" w:rsidP="003B60CE">
      <w:pPr>
        <w:spacing w:line="276" w:lineRule="auto"/>
        <w:jc w:val="both"/>
        <w:rPr>
          <w:rFonts w:asciiTheme="majorHAnsi" w:hAnsiTheme="majorHAnsi" w:cstheme="majorHAnsi"/>
          <w:b/>
          <w:bCs/>
        </w:rPr>
      </w:pPr>
      <w:r w:rsidRPr="00CF49D6">
        <w:rPr>
          <w:rFonts w:asciiTheme="majorHAnsi" w:hAnsiTheme="majorHAnsi" w:cstheme="majorHAnsi"/>
          <w:b/>
          <w:bCs/>
        </w:rPr>
        <w:t xml:space="preserve">Cerințe privind </w:t>
      </w:r>
      <w:r w:rsidR="003B60CE" w:rsidRPr="00CF49D6">
        <w:rPr>
          <w:rFonts w:asciiTheme="majorHAnsi" w:hAnsiTheme="majorHAnsi" w:cstheme="majorHAnsi"/>
          <w:b/>
          <w:bCs/>
        </w:rPr>
        <w:t>experiența similară:</w:t>
      </w:r>
    </w:p>
    <w:p w14:paraId="1343A582" w14:textId="2E97B013" w:rsidR="003B60CE" w:rsidRPr="00CF49D6" w:rsidRDefault="003B60CE" w:rsidP="00911F25">
      <w:pPr>
        <w:spacing w:line="276" w:lineRule="auto"/>
        <w:jc w:val="both"/>
        <w:rPr>
          <w:rFonts w:asciiTheme="majorHAnsi" w:hAnsiTheme="majorHAnsi" w:cstheme="majorHAnsi"/>
        </w:rPr>
      </w:pPr>
      <w:r w:rsidRPr="00CF49D6">
        <w:rPr>
          <w:rFonts w:asciiTheme="majorHAnsi" w:hAnsiTheme="majorHAnsi" w:cstheme="majorHAnsi"/>
        </w:rPr>
        <w:t>Ofertantul trebuie să dovedească experiența similară de realizarea a cel puțin un film documentar în arii naturale protejate, în ultimii 5 ani.</w:t>
      </w:r>
    </w:p>
    <w:p w14:paraId="67FED50B" w14:textId="3E41A235" w:rsidR="003B60CE" w:rsidRPr="00CF49D6" w:rsidRDefault="003B60CE" w:rsidP="00911F25">
      <w:pPr>
        <w:spacing w:line="276" w:lineRule="auto"/>
        <w:jc w:val="both"/>
        <w:rPr>
          <w:rFonts w:asciiTheme="majorHAnsi" w:hAnsiTheme="majorHAnsi" w:cstheme="majorHAnsi"/>
        </w:rPr>
      </w:pPr>
      <w:r w:rsidRPr="00CF49D6">
        <w:rPr>
          <w:rFonts w:asciiTheme="majorHAnsi" w:hAnsiTheme="majorHAnsi" w:cstheme="majorHAnsi"/>
        </w:rPr>
        <w:t>Se vor prezenta documente justificative (contracte de prestări servicii</w:t>
      </w:r>
      <w:r w:rsidR="00A80421" w:rsidRPr="00CF49D6">
        <w:rPr>
          <w:rFonts w:asciiTheme="majorHAnsi" w:hAnsiTheme="majorHAnsi" w:cstheme="majorHAnsi"/>
        </w:rPr>
        <w:t xml:space="preserve"> / </w:t>
      </w:r>
      <w:r w:rsidRPr="00CF49D6">
        <w:rPr>
          <w:rFonts w:asciiTheme="majorHAnsi" w:hAnsiTheme="majorHAnsi" w:cstheme="majorHAnsi"/>
        </w:rPr>
        <w:t>recomandări</w:t>
      </w:r>
      <w:r w:rsidR="00A80421" w:rsidRPr="00CF49D6">
        <w:rPr>
          <w:rFonts w:asciiTheme="majorHAnsi" w:hAnsiTheme="majorHAnsi" w:cstheme="majorHAnsi"/>
        </w:rPr>
        <w:t xml:space="preserve"> / adeverințe,</w:t>
      </w:r>
      <w:r w:rsidRPr="00CF49D6">
        <w:rPr>
          <w:rFonts w:asciiTheme="majorHAnsi" w:hAnsiTheme="majorHAnsi" w:cstheme="majorHAnsi"/>
        </w:rPr>
        <w:t xml:space="preserve"> etc) din care să reiasă experiența similară.</w:t>
      </w:r>
    </w:p>
    <w:p w14:paraId="60EC64EC" w14:textId="77777777" w:rsidR="00911F25" w:rsidRPr="00CF49D6" w:rsidRDefault="00911F25" w:rsidP="00AA4F68">
      <w:pPr>
        <w:spacing w:line="276" w:lineRule="auto"/>
        <w:jc w:val="both"/>
        <w:rPr>
          <w:rFonts w:asciiTheme="majorHAnsi" w:hAnsiTheme="majorHAnsi" w:cstheme="majorHAnsi"/>
        </w:rPr>
      </w:pPr>
    </w:p>
    <w:p w14:paraId="5FBAF283" w14:textId="26630C53" w:rsidR="00911F25" w:rsidRPr="0022453F" w:rsidRDefault="0022453F" w:rsidP="00AA4F68">
      <w:pPr>
        <w:spacing w:line="276" w:lineRule="auto"/>
        <w:jc w:val="both"/>
        <w:rPr>
          <w:rFonts w:asciiTheme="majorHAnsi" w:hAnsiTheme="majorHAnsi" w:cstheme="majorHAnsi"/>
          <w:b/>
          <w:bCs/>
        </w:rPr>
      </w:pPr>
      <w:r w:rsidRPr="0022453F">
        <w:rPr>
          <w:rFonts w:asciiTheme="majorHAnsi" w:hAnsiTheme="majorHAnsi" w:cstheme="majorHAnsi"/>
          <w:b/>
          <w:bCs/>
        </w:rPr>
        <w:t>Alte precizări:</w:t>
      </w:r>
    </w:p>
    <w:p w14:paraId="6B93ED0D" w14:textId="6ECD0F39" w:rsidR="0022453F" w:rsidRDefault="0022453F" w:rsidP="0022453F">
      <w:pPr>
        <w:spacing w:line="276" w:lineRule="auto"/>
        <w:jc w:val="both"/>
        <w:rPr>
          <w:rFonts w:asciiTheme="majorHAnsi" w:hAnsiTheme="majorHAnsi" w:cstheme="majorHAnsi"/>
        </w:rPr>
      </w:pPr>
      <w:r w:rsidRPr="0022453F">
        <w:rPr>
          <w:rFonts w:asciiTheme="majorHAnsi" w:hAnsiTheme="majorHAnsi" w:cstheme="majorHAnsi"/>
        </w:rPr>
        <w:t xml:space="preserve">Orice rezultate sau drepturi legate de acestea, inclusiv drepturi de autor şi/sau orice alte drepturi de proprietate intelectuală şi/sau industrială, </w:t>
      </w:r>
      <w:r w:rsidR="00B85462" w:rsidRPr="0022453F">
        <w:rPr>
          <w:rFonts w:asciiTheme="majorHAnsi" w:hAnsiTheme="majorHAnsi" w:cstheme="majorHAnsi"/>
        </w:rPr>
        <w:t>obținute</w:t>
      </w:r>
      <w:r w:rsidRPr="0022453F">
        <w:rPr>
          <w:rFonts w:asciiTheme="majorHAnsi" w:hAnsiTheme="majorHAnsi" w:cstheme="majorHAnsi"/>
        </w:rPr>
        <w:t xml:space="preserve"> în executarea sau ca urmare a executării serviciilor ce fac obiectul </w:t>
      </w:r>
      <w:r w:rsidR="00082B2C">
        <w:rPr>
          <w:rFonts w:asciiTheme="majorHAnsi" w:hAnsiTheme="majorHAnsi" w:cstheme="majorHAnsi"/>
        </w:rPr>
        <w:t xml:space="preserve">achiziției </w:t>
      </w:r>
      <w:r w:rsidRPr="0022453F">
        <w:rPr>
          <w:rFonts w:asciiTheme="majorHAnsi" w:hAnsiTheme="majorHAnsi" w:cstheme="majorHAnsi"/>
        </w:rPr>
        <w:t>vor fi proprietatea Autorității Contractante, care le poate utiliza, publica sau transfera după cum consideră necesar, fără nici un fel de limitare geografică sau de altă natură.</w:t>
      </w:r>
    </w:p>
    <w:p w14:paraId="0DDA07AD" w14:textId="77777777" w:rsidR="0022453F" w:rsidRDefault="0022453F" w:rsidP="00AA4F68">
      <w:pPr>
        <w:spacing w:line="276" w:lineRule="auto"/>
        <w:jc w:val="both"/>
        <w:rPr>
          <w:rFonts w:asciiTheme="majorHAnsi" w:hAnsiTheme="majorHAnsi" w:cstheme="majorHAnsi"/>
        </w:rPr>
      </w:pPr>
    </w:p>
    <w:p w14:paraId="4777BB94" w14:textId="77777777" w:rsidR="0022453F" w:rsidRDefault="0022453F" w:rsidP="00AA4F68">
      <w:pPr>
        <w:spacing w:line="276" w:lineRule="auto"/>
        <w:jc w:val="both"/>
        <w:rPr>
          <w:rFonts w:asciiTheme="majorHAnsi" w:hAnsiTheme="majorHAnsi" w:cstheme="majorHAnsi"/>
        </w:rPr>
      </w:pPr>
    </w:p>
    <w:p w14:paraId="31433501" w14:textId="77777777" w:rsidR="0022453F" w:rsidRPr="00CF49D6" w:rsidRDefault="0022453F" w:rsidP="00AA4F68">
      <w:pPr>
        <w:spacing w:line="276" w:lineRule="auto"/>
        <w:jc w:val="both"/>
        <w:rPr>
          <w:rFonts w:asciiTheme="majorHAnsi" w:hAnsiTheme="majorHAnsi" w:cstheme="majorHAnsi"/>
        </w:rPr>
      </w:pPr>
    </w:p>
    <w:p w14:paraId="3D379D1B" w14:textId="77777777" w:rsidR="00AA4F68" w:rsidRPr="00CF49D6" w:rsidRDefault="00AA4F68" w:rsidP="00AA4F68">
      <w:pPr>
        <w:rPr>
          <w:rFonts w:asciiTheme="majorHAnsi" w:hAnsiTheme="majorHAnsi" w:cstheme="majorHAnsi"/>
          <w:u w:val="single"/>
        </w:rPr>
      </w:pPr>
      <w:r w:rsidRPr="00CF49D6">
        <w:rPr>
          <w:rFonts w:asciiTheme="majorHAnsi" w:hAnsiTheme="majorHAnsi" w:cstheme="majorHAnsi"/>
          <w:u w:val="single"/>
        </w:rPr>
        <w:t>Întocmit</w:t>
      </w:r>
    </w:p>
    <w:p w14:paraId="28908CFD" w14:textId="2E3419A2" w:rsidR="00D74152" w:rsidRPr="00CF49D6" w:rsidRDefault="00D74152" w:rsidP="00D74152">
      <w:pPr>
        <w:rPr>
          <w:rFonts w:asciiTheme="majorHAnsi" w:hAnsiTheme="majorHAnsi" w:cstheme="majorHAnsi"/>
        </w:rPr>
      </w:pPr>
      <w:r w:rsidRPr="00CF49D6">
        <w:rPr>
          <w:rFonts w:asciiTheme="majorHAnsi" w:hAnsiTheme="majorHAnsi" w:cstheme="majorHAnsi"/>
        </w:rPr>
        <w:t>Rogojan Claudiu-Cosmin, Asistent manager proiect</w:t>
      </w:r>
    </w:p>
    <w:p w14:paraId="2BAD0F6C" w14:textId="77777777" w:rsidR="00AA4F68" w:rsidRPr="00CF49D6" w:rsidRDefault="00AA4F68" w:rsidP="00E54F1E">
      <w:pPr>
        <w:jc w:val="center"/>
        <w:rPr>
          <w:rFonts w:asciiTheme="majorHAnsi" w:hAnsiTheme="majorHAnsi" w:cstheme="majorHAnsi"/>
          <w:iCs/>
        </w:rPr>
      </w:pPr>
    </w:p>
    <w:sectPr w:rsidR="00AA4F68" w:rsidRPr="00CF49D6" w:rsidSect="000F13C7">
      <w:headerReference w:type="default" r:id="rId7"/>
      <w:footerReference w:type="default" r:id="rId8"/>
      <w:pgSz w:w="11906" w:h="16838"/>
      <w:pgMar w:top="1418" w:right="1418" w:bottom="1135" w:left="1418" w:header="284" w:footer="2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9AA585" w14:textId="77777777" w:rsidR="00BF2E2D" w:rsidRDefault="00BF2E2D" w:rsidP="00EE5585">
      <w:r>
        <w:separator/>
      </w:r>
    </w:p>
  </w:endnote>
  <w:endnote w:type="continuationSeparator" w:id="0">
    <w:p w14:paraId="64BC649C" w14:textId="77777777" w:rsidR="00BF2E2D" w:rsidRDefault="00BF2E2D" w:rsidP="00EE5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DEB3D" w14:textId="5A336DF1" w:rsidR="008409F1" w:rsidRPr="00CE1F24" w:rsidRDefault="008632B2" w:rsidP="00C13B7D">
    <w:pPr>
      <w:pStyle w:val="Titlu4"/>
      <w:tabs>
        <w:tab w:val="right" w:pos="9759"/>
      </w:tabs>
      <w:spacing w:before="0" w:after="0"/>
      <w:ind w:left="1985"/>
      <w:jc w:val="both"/>
      <w:rPr>
        <w:rFonts w:asciiTheme="minorBidi" w:hAnsiTheme="minorBidi" w:cstheme="minorBidi"/>
        <w:b/>
        <w:bCs/>
        <w:i w:val="0"/>
        <w:iCs w:val="0"/>
        <w:color w:val="538135" w:themeColor="accent6" w:themeShade="BF"/>
        <w:spacing w:val="-10"/>
        <w:sz w:val="20"/>
        <w:szCs w:val="20"/>
      </w:rPr>
    </w:pPr>
    <w:r w:rsidRPr="00CE1F24">
      <w:rPr>
        <w:rFonts w:asciiTheme="minorBidi" w:hAnsiTheme="minorBidi" w:cstheme="minorBidi"/>
        <w:b/>
        <w:bCs/>
        <w:i w:val="0"/>
        <w:iCs w:val="0"/>
        <w:noProof/>
        <w:color w:val="538135" w:themeColor="accent6" w:themeShade="BF"/>
        <w:spacing w:val="-10"/>
        <w:sz w:val="20"/>
        <w:szCs w:val="20"/>
        <w:lang w:val="en-US" w:eastAsia="en-US"/>
      </w:rPr>
      <w:drawing>
        <wp:anchor distT="0" distB="0" distL="114300" distR="114300" simplePos="0" relativeHeight="251664384" behindDoc="1" locked="0" layoutInCell="1" allowOverlap="1" wp14:anchorId="5E575BDB" wp14:editId="084E2919">
          <wp:simplePos x="0" y="0"/>
          <wp:positionH relativeFrom="column">
            <wp:posOffset>5393055</wp:posOffset>
          </wp:positionH>
          <wp:positionV relativeFrom="paragraph">
            <wp:posOffset>40005</wp:posOffset>
          </wp:positionV>
          <wp:extent cx="890905" cy="775970"/>
          <wp:effectExtent l="0" t="0" r="4445" b="5080"/>
          <wp:wrapTight wrapText="bothSides">
            <wp:wrapPolygon edited="0">
              <wp:start x="9699" y="0"/>
              <wp:lineTo x="0" y="15378"/>
              <wp:lineTo x="0" y="17499"/>
              <wp:lineTo x="1847" y="21211"/>
              <wp:lineTo x="19398" y="21211"/>
              <wp:lineTo x="21246" y="17499"/>
              <wp:lineTo x="21246" y="15378"/>
              <wp:lineTo x="11547" y="0"/>
              <wp:lineTo x="9699" y="0"/>
            </wp:wrapPolygon>
          </wp:wrapTight>
          <wp:docPr id="1042575002" name="Picture 4" descr="Z:\ExE\Documente 2007\Sigle\sigla parc cr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ExE\Documente 2007\Sigle\sigla parc crop.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90905" cy="775970"/>
                  </a:xfrm>
                  <a:prstGeom prst="rect">
                    <a:avLst/>
                  </a:prstGeom>
                  <a:noFill/>
                  <a:ln>
                    <a:noFill/>
                  </a:ln>
                </pic:spPr>
              </pic:pic>
            </a:graphicData>
          </a:graphic>
          <wp14:sizeRelH relativeFrom="page">
            <wp14:pctWidth>0</wp14:pctWidth>
          </wp14:sizeRelH>
          <wp14:sizeRelV relativeFrom="page">
            <wp14:pctHeight>0</wp14:pctHeight>
          </wp14:sizeRelV>
        </wp:anchor>
      </w:drawing>
    </w:r>
    <w:r w:rsidR="008409F1" w:rsidRPr="00CE1F24">
      <w:rPr>
        <w:rFonts w:asciiTheme="minorBidi" w:hAnsiTheme="minorBidi" w:cstheme="minorBidi"/>
        <w:b/>
        <w:bCs/>
        <w:i w:val="0"/>
        <w:iCs w:val="0"/>
        <w:noProof/>
        <w:color w:val="538135" w:themeColor="accent6" w:themeShade="BF"/>
        <w:spacing w:val="-10"/>
        <w:sz w:val="20"/>
        <w:szCs w:val="20"/>
        <w:lang w:val="en-US" w:eastAsia="en-US"/>
      </w:rPr>
      <w:drawing>
        <wp:anchor distT="0" distB="0" distL="114300" distR="114300" simplePos="0" relativeHeight="251663360" behindDoc="1" locked="0" layoutInCell="1" allowOverlap="1" wp14:anchorId="37CF2D3F" wp14:editId="5E50290F">
          <wp:simplePos x="0" y="0"/>
          <wp:positionH relativeFrom="column">
            <wp:posOffset>-67783</wp:posOffset>
          </wp:positionH>
          <wp:positionV relativeFrom="paragraph">
            <wp:posOffset>-129540</wp:posOffset>
          </wp:positionV>
          <wp:extent cx="1196340" cy="1203960"/>
          <wp:effectExtent l="0" t="0" r="0" b="0"/>
          <wp:wrapNone/>
          <wp:docPr id="73199590" name="Picture 0" descr="LogoRomsilva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Romsilva2018.png"/>
                  <pic:cNvPicPr/>
                </pic:nvPicPr>
                <pic:blipFill>
                  <a:blip r:embed="rId2"/>
                  <a:stretch>
                    <a:fillRect/>
                  </a:stretch>
                </pic:blipFill>
                <pic:spPr>
                  <a:xfrm>
                    <a:off x="0" y="0"/>
                    <a:ext cx="1196340" cy="1203960"/>
                  </a:xfrm>
                  <a:prstGeom prst="rect">
                    <a:avLst/>
                  </a:prstGeom>
                </pic:spPr>
              </pic:pic>
            </a:graphicData>
          </a:graphic>
          <wp14:sizeRelH relativeFrom="margin">
            <wp14:pctWidth>0</wp14:pctWidth>
          </wp14:sizeRelH>
          <wp14:sizeRelV relativeFrom="margin">
            <wp14:pctHeight>0</wp14:pctHeight>
          </wp14:sizeRelV>
        </wp:anchor>
      </w:drawing>
    </w:r>
    <w:r w:rsidR="008409F1" w:rsidRPr="00CE1F24">
      <w:rPr>
        <w:rFonts w:asciiTheme="minorBidi" w:hAnsiTheme="minorBidi" w:cstheme="minorBidi"/>
        <w:b/>
        <w:bCs/>
        <w:i w:val="0"/>
        <w:iCs w:val="0"/>
        <w:color w:val="538135" w:themeColor="accent6" w:themeShade="BF"/>
        <w:spacing w:val="-10"/>
        <w:sz w:val="20"/>
        <w:szCs w:val="20"/>
      </w:rPr>
      <w:t>REGIA NAȚIONALĂ A PĂDURILOR – ROMSILVA</w:t>
    </w:r>
    <w:r w:rsidR="008409F1" w:rsidRPr="00CE1F24">
      <w:rPr>
        <w:rFonts w:asciiTheme="minorBidi" w:hAnsiTheme="minorBidi" w:cstheme="minorBidi"/>
        <w:b/>
        <w:bCs/>
        <w:i w:val="0"/>
        <w:iCs w:val="0"/>
        <w:color w:val="538135" w:themeColor="accent6" w:themeShade="BF"/>
        <w:spacing w:val="-10"/>
        <w:sz w:val="20"/>
        <w:szCs w:val="20"/>
      </w:rPr>
      <w:tab/>
    </w:r>
  </w:p>
  <w:p w14:paraId="33965C53" w14:textId="6A264BB6" w:rsidR="008409F1" w:rsidRPr="00CE1F24" w:rsidRDefault="008409F1" w:rsidP="00C13B7D">
    <w:pPr>
      <w:pStyle w:val="Titlu4"/>
      <w:spacing w:before="0" w:after="0"/>
      <w:ind w:left="1985"/>
      <w:jc w:val="both"/>
      <w:rPr>
        <w:rFonts w:asciiTheme="minorBidi" w:hAnsiTheme="minorBidi" w:cstheme="minorBidi"/>
        <w:b/>
        <w:bCs/>
        <w:i w:val="0"/>
        <w:iCs w:val="0"/>
        <w:color w:val="538135" w:themeColor="accent6" w:themeShade="BF"/>
        <w:spacing w:val="-10"/>
        <w:sz w:val="20"/>
        <w:szCs w:val="20"/>
      </w:rPr>
    </w:pPr>
    <w:r w:rsidRPr="00CE1F24">
      <w:rPr>
        <w:rFonts w:asciiTheme="minorBidi" w:hAnsiTheme="minorBidi" w:cstheme="minorBidi"/>
        <w:b/>
        <w:bCs/>
        <w:i w:val="0"/>
        <w:iCs w:val="0"/>
        <w:color w:val="538135" w:themeColor="accent6" w:themeShade="BF"/>
        <w:spacing w:val="-10"/>
        <w:sz w:val="20"/>
        <w:szCs w:val="20"/>
      </w:rPr>
      <w:t>ADMINISTRAȚIA PARCULUI NAȚIONAL CĂLIMANI</w:t>
    </w:r>
  </w:p>
  <w:p w14:paraId="2A60BBD6" w14:textId="45D42113" w:rsidR="008409F1" w:rsidRPr="008409F1" w:rsidRDefault="008409F1" w:rsidP="00C13B7D">
    <w:pPr>
      <w:tabs>
        <w:tab w:val="left" w:pos="1843"/>
        <w:tab w:val="left" w:pos="8784"/>
      </w:tabs>
      <w:jc w:val="both"/>
      <w:rPr>
        <w:rFonts w:asciiTheme="minorBidi" w:hAnsiTheme="minorBidi"/>
        <w:iCs/>
        <w:color w:val="385623" w:themeColor="accent6" w:themeShade="80"/>
        <w:sz w:val="18"/>
        <w:szCs w:val="18"/>
      </w:rPr>
    </w:pPr>
    <w:r w:rsidRPr="008409F1">
      <w:rPr>
        <w:rFonts w:asciiTheme="minorBidi" w:hAnsiTheme="minorBidi"/>
        <w:sz w:val="18"/>
        <w:szCs w:val="18"/>
      </w:rPr>
      <w:t xml:space="preserve">                              </w:t>
    </w:r>
    <w:r w:rsidR="00C13B7D">
      <w:rPr>
        <w:rFonts w:asciiTheme="minorBidi" w:hAnsiTheme="minorBidi"/>
        <w:sz w:val="18"/>
        <w:szCs w:val="18"/>
      </w:rPr>
      <w:t xml:space="preserve">          </w:t>
    </w:r>
    <w:r w:rsidRPr="008409F1">
      <w:rPr>
        <w:rFonts w:asciiTheme="minorBidi" w:hAnsiTheme="minorBidi"/>
        <w:iCs/>
        <w:color w:val="385623" w:themeColor="accent6" w:themeShade="80"/>
        <w:sz w:val="18"/>
        <w:szCs w:val="18"/>
      </w:rPr>
      <w:t>Str. Principală, Nr. 54C, Loc. Șaru Dornei; Jud. Suceava; Cod poștal 727515</w:t>
    </w:r>
  </w:p>
  <w:p w14:paraId="5C12D8DB" w14:textId="673CEC8B" w:rsidR="008409F1" w:rsidRPr="008409F1" w:rsidRDefault="008409F1" w:rsidP="00C13B7D">
    <w:pPr>
      <w:tabs>
        <w:tab w:val="left" w:pos="8268"/>
      </w:tabs>
      <w:ind w:left="1985"/>
      <w:jc w:val="both"/>
      <w:rPr>
        <w:rFonts w:asciiTheme="minorBidi" w:hAnsiTheme="minorBidi"/>
        <w:iCs/>
        <w:color w:val="385623" w:themeColor="accent6" w:themeShade="80"/>
        <w:sz w:val="18"/>
        <w:szCs w:val="18"/>
      </w:rPr>
    </w:pPr>
    <w:r w:rsidRPr="008409F1">
      <w:rPr>
        <w:rFonts w:asciiTheme="minorBidi" w:hAnsiTheme="minorBidi"/>
        <w:iCs/>
        <w:color w:val="385623" w:themeColor="accent6" w:themeShade="80"/>
        <w:sz w:val="18"/>
        <w:szCs w:val="18"/>
      </w:rPr>
      <w:t>ONRC: J33/457/2009; CUI: RO25614391</w:t>
    </w:r>
    <w:r w:rsidRPr="008409F1">
      <w:rPr>
        <w:rFonts w:asciiTheme="minorBidi" w:hAnsiTheme="minorBidi"/>
        <w:iCs/>
        <w:color w:val="385623" w:themeColor="accent6" w:themeShade="80"/>
        <w:sz w:val="18"/>
        <w:szCs w:val="18"/>
      </w:rPr>
      <w:tab/>
    </w:r>
  </w:p>
  <w:p w14:paraId="5A163AC6" w14:textId="77777777" w:rsidR="008409F1" w:rsidRPr="008409F1" w:rsidRDefault="008409F1" w:rsidP="00C13B7D">
    <w:pPr>
      <w:tabs>
        <w:tab w:val="right" w:pos="9759"/>
      </w:tabs>
      <w:ind w:left="1985"/>
      <w:jc w:val="both"/>
      <w:rPr>
        <w:rFonts w:asciiTheme="minorBidi" w:hAnsiTheme="minorBidi"/>
        <w:iCs/>
        <w:color w:val="385623" w:themeColor="accent6" w:themeShade="80"/>
        <w:sz w:val="18"/>
        <w:szCs w:val="18"/>
      </w:rPr>
    </w:pPr>
    <w:r w:rsidRPr="008409F1">
      <w:rPr>
        <w:rFonts w:asciiTheme="minorBidi" w:hAnsiTheme="minorBidi"/>
        <w:iCs/>
        <w:color w:val="385623" w:themeColor="accent6" w:themeShade="80"/>
        <w:sz w:val="18"/>
        <w:szCs w:val="18"/>
      </w:rPr>
      <w:t>Telefon: 004 0230/371104; Fax: 004 0230/374197;</w:t>
    </w:r>
    <w:r w:rsidRPr="008409F1">
      <w:rPr>
        <w:rFonts w:asciiTheme="minorBidi" w:hAnsiTheme="minorBidi"/>
        <w:iCs/>
        <w:color w:val="385623" w:themeColor="accent6" w:themeShade="80"/>
        <w:sz w:val="18"/>
        <w:szCs w:val="18"/>
      </w:rPr>
      <w:tab/>
    </w:r>
  </w:p>
  <w:p w14:paraId="21D9A961" w14:textId="77777777" w:rsidR="008409F1" w:rsidRPr="008409F1" w:rsidRDefault="008409F1" w:rsidP="00C13B7D">
    <w:pPr>
      <w:ind w:left="1985"/>
      <w:jc w:val="both"/>
      <w:rPr>
        <w:rStyle w:val="Hyperlink"/>
        <w:rFonts w:asciiTheme="minorBidi" w:hAnsiTheme="minorBidi"/>
        <w:iCs/>
        <w:color w:val="538135" w:themeColor="accent6" w:themeShade="BF"/>
        <w:sz w:val="18"/>
        <w:szCs w:val="18"/>
      </w:rPr>
    </w:pPr>
    <w:r w:rsidRPr="008409F1">
      <w:rPr>
        <w:rFonts w:asciiTheme="minorBidi" w:hAnsiTheme="minorBidi"/>
        <w:iCs/>
        <w:color w:val="385623" w:themeColor="accent6" w:themeShade="80"/>
        <w:sz w:val="18"/>
        <w:szCs w:val="18"/>
      </w:rPr>
      <w:t xml:space="preserve">E-mail: </w:t>
    </w:r>
    <w:r w:rsidRPr="008409F1">
      <w:rPr>
        <w:rFonts w:asciiTheme="minorBidi" w:hAnsiTheme="minorBidi"/>
        <w:iCs/>
        <w:sz w:val="18"/>
        <w:szCs w:val="18"/>
      </w:rPr>
      <w:t>calimanipark@gmail.com</w:t>
    </w:r>
    <w:r w:rsidRPr="008409F1">
      <w:rPr>
        <w:rFonts w:asciiTheme="minorBidi" w:hAnsiTheme="minorBidi"/>
        <w:iCs/>
        <w:color w:val="385623" w:themeColor="accent6" w:themeShade="80"/>
        <w:sz w:val="18"/>
        <w:szCs w:val="18"/>
      </w:rPr>
      <w:t xml:space="preserve">; Pagina web: </w:t>
    </w:r>
    <w:hyperlink r:id="rId3" w:history="1">
      <w:r w:rsidRPr="008409F1">
        <w:rPr>
          <w:rStyle w:val="Hyperlink"/>
          <w:rFonts w:asciiTheme="minorBidi" w:hAnsiTheme="minorBidi"/>
          <w:iCs/>
          <w:sz w:val="18"/>
          <w:szCs w:val="18"/>
        </w:rPr>
        <w:t>www.calimani.ro</w:t>
      </w:r>
    </w:hyperlink>
  </w:p>
  <w:p w14:paraId="3643B3D9" w14:textId="5AC8DFC2" w:rsidR="008409F1" w:rsidRPr="008409F1" w:rsidRDefault="008409F1" w:rsidP="008409F1">
    <w:pPr>
      <w:spacing w:line="180" w:lineRule="exact"/>
      <w:ind w:left="2268"/>
      <w:jc w:val="both"/>
      <w:rPr>
        <w:rFonts w:asciiTheme="minorBidi" w:hAnsiTheme="minorBidi"/>
        <w:sz w:val="18"/>
        <w:szCs w:val="18"/>
      </w:rPr>
    </w:pPr>
    <w:r w:rsidRPr="008409F1">
      <w:rPr>
        <w:rFonts w:asciiTheme="minorBidi" w:hAnsiTheme="minorBidi"/>
        <w:noProof/>
        <w:sz w:val="18"/>
        <w:szCs w:val="18"/>
        <w:lang w:val="en-US" w:eastAsia="en-US"/>
      </w:rPr>
      <mc:AlternateContent>
        <mc:Choice Requires="wps">
          <w:drawing>
            <wp:anchor distT="0" distB="0" distL="114300" distR="114300" simplePos="0" relativeHeight="251662336" behindDoc="0" locked="0" layoutInCell="1" allowOverlap="1" wp14:anchorId="16C84EC9" wp14:editId="15DA243E">
              <wp:simplePos x="0" y="0"/>
              <wp:positionH relativeFrom="column">
                <wp:posOffset>-66675</wp:posOffset>
              </wp:positionH>
              <wp:positionV relativeFrom="paragraph">
                <wp:posOffset>184346</wp:posOffset>
              </wp:positionV>
              <wp:extent cx="6203950" cy="0"/>
              <wp:effectExtent l="19050" t="16510" r="15875" b="2159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3950" cy="0"/>
                      </a:xfrm>
                      <a:prstGeom prst="straightConnector1">
                        <a:avLst/>
                      </a:prstGeom>
                      <a:noFill/>
                      <a:ln w="25400">
                        <a:solidFill>
                          <a:srgbClr val="008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E1940E" id="_x0000_t32" coordsize="21600,21600" o:spt="32" o:oned="t" path="m,l21600,21600e" filled="f">
              <v:path arrowok="t" fillok="f" o:connecttype="none"/>
              <o:lock v:ext="edit" shapetype="t"/>
            </v:shapetype>
            <v:shape id="AutoShape 1" o:spid="_x0000_s1026" type="#_x0000_t32" style="position:absolute;margin-left:-5.25pt;margin-top:14.5pt;width:488.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" strokecolor="green" strokeweight="2pt"/>
          </w:pict>
        </mc:Fallback>
      </mc:AlternateContent>
    </w:r>
    <w:r w:rsidRPr="008409F1">
      <w:rPr>
        <w:rFonts w:asciiTheme="minorBidi" w:hAnsiTheme="minorBidi"/>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264FE" w14:textId="77777777" w:rsidR="00BF2E2D" w:rsidRDefault="00BF2E2D" w:rsidP="00EE5585">
      <w:r>
        <w:separator/>
      </w:r>
    </w:p>
  </w:footnote>
  <w:footnote w:type="continuationSeparator" w:id="0">
    <w:p w14:paraId="4E61A8F7" w14:textId="77777777" w:rsidR="00BF2E2D" w:rsidRDefault="00BF2E2D" w:rsidP="00EE55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8" w:type="dxa"/>
      <w:tblInd w:w="55" w:type="dxa"/>
      <w:tblLayout w:type="fixed"/>
      <w:tblCellMar>
        <w:top w:w="55" w:type="dxa"/>
        <w:left w:w="55" w:type="dxa"/>
        <w:bottom w:w="55" w:type="dxa"/>
        <w:right w:w="55" w:type="dxa"/>
      </w:tblCellMar>
      <w:tblLook w:val="04A0" w:firstRow="1" w:lastRow="0" w:firstColumn="1" w:lastColumn="0" w:noHBand="0" w:noVBand="1"/>
    </w:tblPr>
    <w:tblGrid>
      <w:gridCol w:w="6425"/>
      <w:gridCol w:w="3213"/>
    </w:tblGrid>
    <w:tr w:rsidR="00EE5585" w14:paraId="361E6B6F" w14:textId="77777777" w:rsidTr="000F13C7">
      <w:trPr>
        <w:trHeight w:val="1221"/>
      </w:trPr>
      <w:tc>
        <w:tcPr>
          <w:tcW w:w="6425" w:type="dxa"/>
          <w:hideMark/>
        </w:tcPr>
        <w:p w14:paraId="213900FF" w14:textId="77777777" w:rsidR="00EE5585" w:rsidRDefault="00EE5585" w:rsidP="00EE5585">
          <w:r>
            <w:rPr>
              <w:noProof/>
              <w:lang w:val="en-US" w:eastAsia="en-US"/>
            </w:rPr>
            <w:drawing>
              <wp:anchor distT="0" distB="0" distL="114300" distR="114300" simplePos="0" relativeHeight="251660288" behindDoc="0" locked="0" layoutInCell="1" allowOverlap="1" wp14:anchorId="2D188F4B" wp14:editId="223DF602">
                <wp:simplePos x="0" y="0"/>
                <wp:positionH relativeFrom="margin">
                  <wp:posOffset>102870</wp:posOffset>
                </wp:positionH>
                <wp:positionV relativeFrom="paragraph">
                  <wp:posOffset>99060</wp:posOffset>
                </wp:positionV>
                <wp:extent cx="3372485" cy="707390"/>
                <wp:effectExtent l="0" t="0" r="0" b="0"/>
                <wp:wrapThrough wrapText="bothSides">
                  <wp:wrapPolygon edited="0">
                    <wp:start x="0" y="0"/>
                    <wp:lineTo x="0" y="20941"/>
                    <wp:lineTo x="21474" y="20941"/>
                    <wp:lineTo x="21474" y="0"/>
                    <wp:lineTo x="0" y="0"/>
                  </wp:wrapPolygon>
                </wp:wrapThrough>
                <wp:docPr id="683403582" name="Picture 3"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ue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72485" cy="7073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213" w:type="dxa"/>
          <w:hideMark/>
        </w:tcPr>
        <w:p w14:paraId="22E7EA90" w14:textId="77777777" w:rsidR="00EE5585" w:rsidRDefault="00EE5585" w:rsidP="00EE5585">
          <w:pPr>
            <w:pStyle w:val="TableContents"/>
          </w:pPr>
          <w:r>
            <w:rPr>
              <w:noProof/>
              <w:lang w:eastAsia="en-US" w:bidi="ar-SA"/>
            </w:rPr>
            <w:drawing>
              <wp:anchor distT="0" distB="0" distL="114300" distR="114300" simplePos="0" relativeHeight="251659264" behindDoc="0" locked="0" layoutInCell="1" allowOverlap="1" wp14:anchorId="3E136253" wp14:editId="08AFDB74">
                <wp:simplePos x="0" y="0"/>
                <wp:positionH relativeFrom="column">
                  <wp:posOffset>689610</wp:posOffset>
                </wp:positionH>
                <wp:positionV relativeFrom="paragraph">
                  <wp:posOffset>50800</wp:posOffset>
                </wp:positionV>
                <wp:extent cx="736600" cy="736600"/>
                <wp:effectExtent l="0" t="0" r="0" b="0"/>
                <wp:wrapNone/>
                <wp:docPr id="26891608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6600" cy="736600"/>
                        </a:xfrm>
                        <a:prstGeom prst="rect">
                          <a:avLst/>
                        </a:prstGeom>
                        <a:noFill/>
                      </pic:spPr>
                    </pic:pic>
                  </a:graphicData>
                </a:graphic>
                <wp14:sizeRelH relativeFrom="page">
                  <wp14:pctWidth>0</wp14:pctWidth>
                </wp14:sizeRelH>
                <wp14:sizeRelV relativeFrom="page">
                  <wp14:pctHeight>0</wp14:pctHeight>
                </wp14:sizeRelV>
              </wp:anchor>
            </w:drawing>
          </w:r>
        </w:p>
      </w:tc>
    </w:tr>
    <w:tr w:rsidR="00EE5585" w14:paraId="194C5763" w14:textId="77777777" w:rsidTr="00EE5585">
      <w:trPr>
        <w:trHeight w:val="380"/>
      </w:trPr>
      <w:tc>
        <w:tcPr>
          <w:tcW w:w="9638" w:type="dxa"/>
          <w:gridSpan w:val="2"/>
        </w:tcPr>
        <w:p w14:paraId="480C41FD" w14:textId="77777777" w:rsidR="00EE5585" w:rsidRDefault="00EE5585" w:rsidP="00EE5585">
          <w:pPr>
            <w:pStyle w:val="Antet"/>
            <w:jc w:val="center"/>
          </w:pPr>
          <w:r>
            <w:rPr>
              <w:rFonts w:ascii="Trebuchet MS" w:hAnsi="Trebuchet MS"/>
              <w:b/>
              <w:i/>
              <w:sz w:val="18"/>
              <w:szCs w:val="18"/>
            </w:rPr>
            <w:t xml:space="preserve">„Proiect cofinanțat din </w:t>
          </w:r>
          <w:r w:rsidRPr="008A0308">
            <w:rPr>
              <w:rFonts w:ascii="Trebuchet MS" w:hAnsi="Trebuchet MS"/>
              <w:b/>
              <w:i/>
              <w:sz w:val="18"/>
              <w:szCs w:val="18"/>
            </w:rPr>
            <w:t>Fondul de Coeziune</w:t>
          </w:r>
          <w:r>
            <w:rPr>
              <w:rFonts w:ascii="Trebuchet MS" w:hAnsi="Trebuchet MS"/>
              <w:b/>
              <w:i/>
              <w:sz w:val="18"/>
              <w:szCs w:val="18"/>
            </w:rPr>
            <w:t xml:space="preserve"> in cadrul Programului Dezvoltare Durabilă 2021-2027”</w:t>
          </w:r>
        </w:p>
      </w:tc>
    </w:tr>
  </w:tbl>
  <w:p w14:paraId="54983528" w14:textId="7E6B2BE3" w:rsidR="00EE5585" w:rsidRPr="00EE5585" w:rsidRDefault="00EE5585" w:rsidP="00EE5585">
    <w:pPr>
      <w:pStyle w:val="Antet"/>
      <w:jc w:val="center"/>
      <w:rPr>
        <w:rFonts w:ascii="Trebuchet MS" w:hAnsi="Trebuchet MS"/>
        <w:b/>
        <w:i/>
        <w:sz w:val="14"/>
        <w:szCs w:val="14"/>
      </w:rPr>
    </w:pPr>
    <w:r w:rsidRPr="00EE5585">
      <w:rPr>
        <w:rFonts w:ascii="Trebuchet MS" w:hAnsi="Trebuchet MS"/>
        <w:b/>
        <w:i/>
        <w:sz w:val="14"/>
        <w:szCs w:val="14"/>
      </w:rPr>
      <w:t>”Conservarea biodiversității din Parcul Național Călimani și din siturile ROSCI0019 Călimani-Gurghiu, ROSCI0051 Cușma și ROSPA0133 Munții Călimani prin implementarea măsurilor prevăzute în Planul de management”, cod SMIS 338636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1D5B9D8"/>
    <w:multiLevelType w:val="hybridMultilevel"/>
    <w:tmpl w:val="52946DB2"/>
    <w:lvl w:ilvl="0" w:tplc="CCB855E8">
      <w:start w:val="1"/>
      <w:numFmt w:val="decimal"/>
      <w:lvlText w:val="%1."/>
      <w:lvlJc w:val="left"/>
      <w:pPr>
        <w:ind w:left="0" w:firstLine="0"/>
      </w:pPr>
      <w:rPr>
        <w:rFonts w:asciiTheme="minorHAnsi" w:eastAsiaTheme="minorHAnsi" w:hAnsiTheme="minorHAnsi" w:cstheme="minorBidi"/>
        <w:b/>
        <w:bCs/>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2B62538"/>
    <w:multiLevelType w:val="multilevel"/>
    <w:tmpl w:val="02B62538"/>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 w15:restartNumberingAfterBreak="0">
    <w:nsid w:val="06715356"/>
    <w:multiLevelType w:val="multilevel"/>
    <w:tmpl w:val="06715356"/>
    <w:lvl w:ilvl="0">
      <w:start w:val="1"/>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F015287"/>
    <w:multiLevelType w:val="hybridMultilevel"/>
    <w:tmpl w:val="BE16DB28"/>
    <w:lvl w:ilvl="0" w:tplc="95EC1DC0">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1A44937"/>
    <w:multiLevelType w:val="multilevel"/>
    <w:tmpl w:val="21A4493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4EB4962"/>
    <w:multiLevelType w:val="multilevel"/>
    <w:tmpl w:val="34EB4962"/>
    <w:lvl w:ilvl="0">
      <w:start w:val="1"/>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9147BC5"/>
    <w:multiLevelType w:val="hybridMultilevel"/>
    <w:tmpl w:val="23745D92"/>
    <w:lvl w:ilvl="0" w:tplc="95EC1DC0">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451033F9"/>
    <w:multiLevelType w:val="multilevel"/>
    <w:tmpl w:val="451033F9"/>
    <w:lvl w:ilvl="0">
      <w:start w:val="3"/>
      <w:numFmt w:val="bullet"/>
      <w:lvlText w:val="-"/>
      <w:lvlJc w:val="left"/>
      <w:pPr>
        <w:ind w:left="720" w:hanging="360"/>
      </w:pPr>
      <w:rPr>
        <w:rFonts w:ascii="Times New Roman" w:eastAsia="Helvetica"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5B02EBA"/>
    <w:multiLevelType w:val="hybridMultilevel"/>
    <w:tmpl w:val="CF26848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4DD36EC4"/>
    <w:multiLevelType w:val="multilevel"/>
    <w:tmpl w:val="4DD36EC4"/>
    <w:lvl w:ilvl="0">
      <w:start w:val="1"/>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37D1F8A"/>
    <w:multiLevelType w:val="multilevel"/>
    <w:tmpl w:val="63D8C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5FF4FE7"/>
    <w:multiLevelType w:val="hybridMultilevel"/>
    <w:tmpl w:val="2954032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2" w15:restartNumberingAfterBreak="0">
    <w:nsid w:val="56CB7420"/>
    <w:multiLevelType w:val="multilevel"/>
    <w:tmpl w:val="56CB74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5B970A37"/>
    <w:multiLevelType w:val="hybridMultilevel"/>
    <w:tmpl w:val="0B8C5072"/>
    <w:lvl w:ilvl="0" w:tplc="FBB6215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D721A9B"/>
    <w:multiLevelType w:val="hybridMultilevel"/>
    <w:tmpl w:val="C914BD38"/>
    <w:lvl w:ilvl="0" w:tplc="95EC1DC0">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E2333F8"/>
    <w:multiLevelType w:val="multilevel"/>
    <w:tmpl w:val="5E2333F8"/>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num w:numId="1" w16cid:durableId="1660573018">
    <w:abstractNumId w:val="3"/>
  </w:num>
  <w:num w:numId="2" w16cid:durableId="2071149467">
    <w:abstractNumId w:val="8"/>
  </w:num>
  <w:num w:numId="3" w16cid:durableId="621814127">
    <w:abstractNumId w:val="14"/>
  </w:num>
  <w:num w:numId="4" w16cid:durableId="1272594113">
    <w:abstractNumId w:val="6"/>
  </w:num>
  <w:num w:numId="5" w16cid:durableId="590771737">
    <w:abstractNumId w:val="13"/>
  </w:num>
  <w:num w:numId="6" w16cid:durableId="59062959">
    <w:abstractNumId w:val="0"/>
    <w:lvlOverride w:ilvl="0">
      <w:startOverride w:val="1"/>
    </w:lvlOverride>
    <w:lvlOverride w:ilvl="1"/>
    <w:lvlOverride w:ilvl="2"/>
    <w:lvlOverride w:ilvl="3"/>
    <w:lvlOverride w:ilvl="4"/>
    <w:lvlOverride w:ilvl="5"/>
    <w:lvlOverride w:ilvl="6"/>
    <w:lvlOverride w:ilvl="7"/>
    <w:lvlOverride w:ilvl="8"/>
  </w:num>
  <w:num w:numId="7" w16cid:durableId="1719864958">
    <w:abstractNumId w:val="11"/>
  </w:num>
  <w:num w:numId="8" w16cid:durableId="1678652347">
    <w:abstractNumId w:val="10"/>
  </w:num>
  <w:num w:numId="9" w16cid:durableId="6716443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43994708">
    <w:abstractNumId w:val="1"/>
  </w:num>
  <w:num w:numId="11" w16cid:durableId="1333992702">
    <w:abstractNumId w:val="15"/>
  </w:num>
  <w:num w:numId="12" w16cid:durableId="689332389">
    <w:abstractNumId w:val="5"/>
  </w:num>
  <w:num w:numId="13" w16cid:durableId="1315180949">
    <w:abstractNumId w:val="9"/>
  </w:num>
  <w:num w:numId="14" w16cid:durableId="167715715">
    <w:abstractNumId w:val="12"/>
  </w:num>
  <w:num w:numId="15" w16cid:durableId="1579175235">
    <w:abstractNumId w:val="2"/>
  </w:num>
  <w:num w:numId="16" w16cid:durableId="17291815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5585"/>
    <w:rsid w:val="00017E69"/>
    <w:rsid w:val="00024D37"/>
    <w:rsid w:val="00026EC7"/>
    <w:rsid w:val="00042A03"/>
    <w:rsid w:val="00082B2C"/>
    <w:rsid w:val="000840A5"/>
    <w:rsid w:val="0008519F"/>
    <w:rsid w:val="000919FA"/>
    <w:rsid w:val="000957FE"/>
    <w:rsid w:val="000A78E6"/>
    <w:rsid w:val="000B3C1A"/>
    <w:rsid w:val="000C0AD4"/>
    <w:rsid w:val="000D1A32"/>
    <w:rsid w:val="000F13C7"/>
    <w:rsid w:val="000F722C"/>
    <w:rsid w:val="00106F19"/>
    <w:rsid w:val="00107695"/>
    <w:rsid w:val="00111402"/>
    <w:rsid w:val="00116512"/>
    <w:rsid w:val="00124B59"/>
    <w:rsid w:val="00147723"/>
    <w:rsid w:val="00155546"/>
    <w:rsid w:val="00156BC3"/>
    <w:rsid w:val="00164643"/>
    <w:rsid w:val="00170279"/>
    <w:rsid w:val="00190525"/>
    <w:rsid w:val="001A653A"/>
    <w:rsid w:val="001B4900"/>
    <w:rsid w:val="001E5B70"/>
    <w:rsid w:val="001E6F8F"/>
    <w:rsid w:val="001E745C"/>
    <w:rsid w:val="001F128D"/>
    <w:rsid w:val="0020446C"/>
    <w:rsid w:val="00214E35"/>
    <w:rsid w:val="0021552B"/>
    <w:rsid w:val="00216A9C"/>
    <w:rsid w:val="00221D81"/>
    <w:rsid w:val="0022453F"/>
    <w:rsid w:val="00257F31"/>
    <w:rsid w:val="0026145B"/>
    <w:rsid w:val="002619C1"/>
    <w:rsid w:val="0026203F"/>
    <w:rsid w:val="0026755C"/>
    <w:rsid w:val="00277DDD"/>
    <w:rsid w:val="00281B1E"/>
    <w:rsid w:val="002A351E"/>
    <w:rsid w:val="002B199A"/>
    <w:rsid w:val="002C175D"/>
    <w:rsid w:val="002C5B07"/>
    <w:rsid w:val="002D3720"/>
    <w:rsid w:val="002E443E"/>
    <w:rsid w:val="002F44D1"/>
    <w:rsid w:val="003179CA"/>
    <w:rsid w:val="0032016E"/>
    <w:rsid w:val="00337765"/>
    <w:rsid w:val="00357329"/>
    <w:rsid w:val="00361B36"/>
    <w:rsid w:val="00376AF9"/>
    <w:rsid w:val="00396C70"/>
    <w:rsid w:val="003B2640"/>
    <w:rsid w:val="003B60CE"/>
    <w:rsid w:val="003D4946"/>
    <w:rsid w:val="003F0744"/>
    <w:rsid w:val="00402C42"/>
    <w:rsid w:val="00413C4D"/>
    <w:rsid w:val="00414DDB"/>
    <w:rsid w:val="00447583"/>
    <w:rsid w:val="00466B3A"/>
    <w:rsid w:val="00473E88"/>
    <w:rsid w:val="00493854"/>
    <w:rsid w:val="004A2A44"/>
    <w:rsid w:val="004C096F"/>
    <w:rsid w:val="004D3E29"/>
    <w:rsid w:val="004F38ED"/>
    <w:rsid w:val="00514BF3"/>
    <w:rsid w:val="005255AC"/>
    <w:rsid w:val="005532BF"/>
    <w:rsid w:val="005562DA"/>
    <w:rsid w:val="005E3D22"/>
    <w:rsid w:val="005F3D74"/>
    <w:rsid w:val="006007E7"/>
    <w:rsid w:val="006267FF"/>
    <w:rsid w:val="0063034D"/>
    <w:rsid w:val="00642077"/>
    <w:rsid w:val="00657D75"/>
    <w:rsid w:val="0066462B"/>
    <w:rsid w:val="006A454A"/>
    <w:rsid w:val="006C21D6"/>
    <w:rsid w:val="006D40FA"/>
    <w:rsid w:val="006D6F40"/>
    <w:rsid w:val="006E18E3"/>
    <w:rsid w:val="006E52C5"/>
    <w:rsid w:val="006F0E93"/>
    <w:rsid w:val="006F1596"/>
    <w:rsid w:val="006F24C2"/>
    <w:rsid w:val="006F2FE5"/>
    <w:rsid w:val="006F7812"/>
    <w:rsid w:val="00703E66"/>
    <w:rsid w:val="00730A82"/>
    <w:rsid w:val="00732399"/>
    <w:rsid w:val="00735900"/>
    <w:rsid w:val="00743F24"/>
    <w:rsid w:val="00744B1B"/>
    <w:rsid w:val="00756C88"/>
    <w:rsid w:val="007668DC"/>
    <w:rsid w:val="007755E3"/>
    <w:rsid w:val="00794D50"/>
    <w:rsid w:val="007B3DD7"/>
    <w:rsid w:val="007E23F5"/>
    <w:rsid w:val="007F08F5"/>
    <w:rsid w:val="007F0E19"/>
    <w:rsid w:val="007F42FF"/>
    <w:rsid w:val="008121D0"/>
    <w:rsid w:val="00812D8E"/>
    <w:rsid w:val="00815B78"/>
    <w:rsid w:val="0083257A"/>
    <w:rsid w:val="008409F1"/>
    <w:rsid w:val="0084169C"/>
    <w:rsid w:val="008525F0"/>
    <w:rsid w:val="008603CC"/>
    <w:rsid w:val="008632B2"/>
    <w:rsid w:val="00863F88"/>
    <w:rsid w:val="008678C3"/>
    <w:rsid w:val="00874522"/>
    <w:rsid w:val="0087612E"/>
    <w:rsid w:val="008920DE"/>
    <w:rsid w:val="00893021"/>
    <w:rsid w:val="0089521F"/>
    <w:rsid w:val="008A4426"/>
    <w:rsid w:val="008A7E48"/>
    <w:rsid w:val="008B400C"/>
    <w:rsid w:val="008B5A0B"/>
    <w:rsid w:val="008C629D"/>
    <w:rsid w:val="008C7184"/>
    <w:rsid w:val="008F249D"/>
    <w:rsid w:val="00911F25"/>
    <w:rsid w:val="00912764"/>
    <w:rsid w:val="0092422F"/>
    <w:rsid w:val="00925FF8"/>
    <w:rsid w:val="009371B3"/>
    <w:rsid w:val="00944538"/>
    <w:rsid w:val="009547A4"/>
    <w:rsid w:val="00963F57"/>
    <w:rsid w:val="00964DBE"/>
    <w:rsid w:val="009712A5"/>
    <w:rsid w:val="00990DD2"/>
    <w:rsid w:val="00992A20"/>
    <w:rsid w:val="009B42CD"/>
    <w:rsid w:val="009D7A42"/>
    <w:rsid w:val="009F0B5A"/>
    <w:rsid w:val="009F2A6D"/>
    <w:rsid w:val="00A060D6"/>
    <w:rsid w:val="00A10B2A"/>
    <w:rsid w:val="00A14BCB"/>
    <w:rsid w:val="00A16495"/>
    <w:rsid w:val="00A245F0"/>
    <w:rsid w:val="00A26847"/>
    <w:rsid w:val="00A33DD7"/>
    <w:rsid w:val="00A4123A"/>
    <w:rsid w:val="00A55122"/>
    <w:rsid w:val="00A80421"/>
    <w:rsid w:val="00A81A8F"/>
    <w:rsid w:val="00AA4F68"/>
    <w:rsid w:val="00AA682E"/>
    <w:rsid w:val="00AB129D"/>
    <w:rsid w:val="00AB786E"/>
    <w:rsid w:val="00AD5EE9"/>
    <w:rsid w:val="00AF6465"/>
    <w:rsid w:val="00B13498"/>
    <w:rsid w:val="00B16C81"/>
    <w:rsid w:val="00B349E4"/>
    <w:rsid w:val="00B431F1"/>
    <w:rsid w:val="00B43F7C"/>
    <w:rsid w:val="00B44164"/>
    <w:rsid w:val="00B55D86"/>
    <w:rsid w:val="00B56723"/>
    <w:rsid w:val="00B639BA"/>
    <w:rsid w:val="00B748A6"/>
    <w:rsid w:val="00B7757B"/>
    <w:rsid w:val="00B85462"/>
    <w:rsid w:val="00BA1D75"/>
    <w:rsid w:val="00BC01E7"/>
    <w:rsid w:val="00BF2E2D"/>
    <w:rsid w:val="00C051FC"/>
    <w:rsid w:val="00C13B7D"/>
    <w:rsid w:val="00C179CF"/>
    <w:rsid w:val="00C53841"/>
    <w:rsid w:val="00C54340"/>
    <w:rsid w:val="00C92C75"/>
    <w:rsid w:val="00CA25E3"/>
    <w:rsid w:val="00CB230F"/>
    <w:rsid w:val="00CB2594"/>
    <w:rsid w:val="00CB595D"/>
    <w:rsid w:val="00CC5110"/>
    <w:rsid w:val="00CE01B8"/>
    <w:rsid w:val="00CE1F24"/>
    <w:rsid w:val="00CE3BB9"/>
    <w:rsid w:val="00CE74EB"/>
    <w:rsid w:val="00CF49D6"/>
    <w:rsid w:val="00D27646"/>
    <w:rsid w:val="00D41CA9"/>
    <w:rsid w:val="00D50DFE"/>
    <w:rsid w:val="00D61C53"/>
    <w:rsid w:val="00D61E96"/>
    <w:rsid w:val="00D67282"/>
    <w:rsid w:val="00D71D5A"/>
    <w:rsid w:val="00D7339E"/>
    <w:rsid w:val="00D74152"/>
    <w:rsid w:val="00D84372"/>
    <w:rsid w:val="00D91BC5"/>
    <w:rsid w:val="00D95456"/>
    <w:rsid w:val="00D95E60"/>
    <w:rsid w:val="00DA29B0"/>
    <w:rsid w:val="00DB32C1"/>
    <w:rsid w:val="00DC0F31"/>
    <w:rsid w:val="00DC3925"/>
    <w:rsid w:val="00DD332C"/>
    <w:rsid w:val="00DD3FDD"/>
    <w:rsid w:val="00DF2F22"/>
    <w:rsid w:val="00E54F1E"/>
    <w:rsid w:val="00E81D6D"/>
    <w:rsid w:val="00E933FF"/>
    <w:rsid w:val="00ED06E4"/>
    <w:rsid w:val="00EE5585"/>
    <w:rsid w:val="00F0217C"/>
    <w:rsid w:val="00F244A8"/>
    <w:rsid w:val="00F3078A"/>
    <w:rsid w:val="00F31B14"/>
    <w:rsid w:val="00F37FD2"/>
    <w:rsid w:val="00F41B13"/>
    <w:rsid w:val="00F65F71"/>
    <w:rsid w:val="00F9322B"/>
    <w:rsid w:val="00F97A99"/>
    <w:rsid w:val="00FB1308"/>
    <w:rsid w:val="00FC0DE4"/>
    <w:rsid w:val="00FC547D"/>
    <w:rsid w:val="00FD7FF5"/>
    <w:rsid w:val="00FE1CCC"/>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13BBEB"/>
  <w15:docId w15:val="{4075B998-4F2D-4A7E-A927-F62C07C75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F1E"/>
    <w:pPr>
      <w:spacing w:after="0" w:line="240" w:lineRule="auto"/>
    </w:pPr>
    <w:rPr>
      <w:rFonts w:ascii="Times New Roman" w:eastAsia="Times New Roman" w:hAnsi="Times New Roman" w:cs="Times New Roman"/>
      <w:kern w:val="0"/>
      <w:sz w:val="24"/>
      <w:szCs w:val="24"/>
      <w:lang w:eastAsia="ro-RO"/>
      <w14:ligatures w14:val="none"/>
    </w:rPr>
  </w:style>
  <w:style w:type="paragraph" w:styleId="Titlu1">
    <w:name w:val="heading 1"/>
    <w:basedOn w:val="Normal"/>
    <w:next w:val="Normal"/>
    <w:link w:val="Titlu1Caracter"/>
    <w:uiPriority w:val="9"/>
    <w:qFormat/>
    <w:rsid w:val="00EE558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lu2">
    <w:name w:val="heading 2"/>
    <w:basedOn w:val="Normal"/>
    <w:next w:val="Normal"/>
    <w:link w:val="Titlu2Caracter"/>
    <w:uiPriority w:val="9"/>
    <w:semiHidden/>
    <w:unhideWhenUsed/>
    <w:qFormat/>
    <w:rsid w:val="00EE558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lu3">
    <w:name w:val="heading 3"/>
    <w:basedOn w:val="Normal"/>
    <w:next w:val="Normal"/>
    <w:link w:val="Titlu3Caracter"/>
    <w:uiPriority w:val="9"/>
    <w:semiHidden/>
    <w:unhideWhenUsed/>
    <w:qFormat/>
    <w:rsid w:val="00EE5585"/>
    <w:pPr>
      <w:keepNext/>
      <w:keepLines/>
      <w:spacing w:before="160" w:after="80"/>
      <w:outlineLvl w:val="2"/>
    </w:pPr>
    <w:rPr>
      <w:rFonts w:eastAsiaTheme="majorEastAsia" w:cstheme="majorBidi"/>
      <w:color w:val="2F5496" w:themeColor="accent1" w:themeShade="BF"/>
      <w:sz w:val="28"/>
      <w:szCs w:val="28"/>
    </w:rPr>
  </w:style>
  <w:style w:type="paragraph" w:styleId="Titlu4">
    <w:name w:val="heading 4"/>
    <w:basedOn w:val="Normal"/>
    <w:next w:val="Normal"/>
    <w:link w:val="Titlu4Caracter"/>
    <w:unhideWhenUsed/>
    <w:qFormat/>
    <w:rsid w:val="00EE5585"/>
    <w:pPr>
      <w:keepNext/>
      <w:keepLines/>
      <w:spacing w:before="80" w:after="40"/>
      <w:outlineLvl w:val="3"/>
    </w:pPr>
    <w:rPr>
      <w:rFonts w:eastAsiaTheme="majorEastAsia" w:cstheme="majorBidi"/>
      <w:i/>
      <w:iCs/>
      <w:color w:val="2F5496" w:themeColor="accent1" w:themeShade="BF"/>
    </w:rPr>
  </w:style>
  <w:style w:type="paragraph" w:styleId="Titlu5">
    <w:name w:val="heading 5"/>
    <w:basedOn w:val="Normal"/>
    <w:next w:val="Normal"/>
    <w:link w:val="Titlu5Caracter"/>
    <w:uiPriority w:val="9"/>
    <w:semiHidden/>
    <w:unhideWhenUsed/>
    <w:qFormat/>
    <w:rsid w:val="00EE5585"/>
    <w:pPr>
      <w:keepNext/>
      <w:keepLines/>
      <w:spacing w:before="80" w:after="40"/>
      <w:outlineLvl w:val="4"/>
    </w:pPr>
    <w:rPr>
      <w:rFonts w:eastAsiaTheme="majorEastAsia" w:cstheme="majorBidi"/>
      <w:color w:val="2F5496" w:themeColor="accent1" w:themeShade="BF"/>
    </w:rPr>
  </w:style>
  <w:style w:type="paragraph" w:styleId="Titlu6">
    <w:name w:val="heading 6"/>
    <w:basedOn w:val="Normal"/>
    <w:next w:val="Normal"/>
    <w:link w:val="Titlu6Caracter"/>
    <w:uiPriority w:val="9"/>
    <w:semiHidden/>
    <w:unhideWhenUsed/>
    <w:qFormat/>
    <w:rsid w:val="00EE5585"/>
    <w:pPr>
      <w:keepNext/>
      <w:keepLines/>
      <w:spacing w:before="4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EE5585"/>
    <w:pPr>
      <w:keepNext/>
      <w:keepLines/>
      <w:spacing w:before="4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EE5585"/>
    <w:pPr>
      <w:keepNext/>
      <w:keepLines/>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EE5585"/>
    <w:pPr>
      <w:keepNext/>
      <w:keepLines/>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EE5585"/>
    <w:rPr>
      <w:rFonts w:asciiTheme="majorHAnsi" w:eastAsiaTheme="majorEastAsia" w:hAnsiTheme="majorHAnsi" w:cstheme="majorBidi"/>
      <w:color w:val="2F5496" w:themeColor="accent1" w:themeShade="BF"/>
      <w:sz w:val="40"/>
      <w:szCs w:val="40"/>
    </w:rPr>
  </w:style>
  <w:style w:type="character" w:customStyle="1" w:styleId="Titlu2Caracter">
    <w:name w:val="Titlu 2 Caracter"/>
    <w:basedOn w:val="Fontdeparagrafimplicit"/>
    <w:link w:val="Titlu2"/>
    <w:uiPriority w:val="9"/>
    <w:semiHidden/>
    <w:rsid w:val="00EE5585"/>
    <w:rPr>
      <w:rFonts w:asciiTheme="majorHAnsi" w:eastAsiaTheme="majorEastAsia" w:hAnsiTheme="majorHAnsi" w:cstheme="majorBidi"/>
      <w:color w:val="2F5496" w:themeColor="accent1" w:themeShade="BF"/>
      <w:sz w:val="32"/>
      <w:szCs w:val="32"/>
    </w:rPr>
  </w:style>
  <w:style w:type="character" w:customStyle="1" w:styleId="Titlu3Caracter">
    <w:name w:val="Titlu 3 Caracter"/>
    <w:basedOn w:val="Fontdeparagrafimplicit"/>
    <w:link w:val="Titlu3"/>
    <w:uiPriority w:val="9"/>
    <w:semiHidden/>
    <w:rsid w:val="00EE5585"/>
    <w:rPr>
      <w:rFonts w:eastAsiaTheme="majorEastAsia" w:cstheme="majorBidi"/>
      <w:color w:val="2F5496" w:themeColor="accent1" w:themeShade="BF"/>
      <w:sz w:val="28"/>
      <w:szCs w:val="28"/>
    </w:rPr>
  </w:style>
  <w:style w:type="character" w:customStyle="1" w:styleId="Titlu4Caracter">
    <w:name w:val="Titlu 4 Caracter"/>
    <w:basedOn w:val="Fontdeparagrafimplicit"/>
    <w:link w:val="Titlu4"/>
    <w:uiPriority w:val="9"/>
    <w:semiHidden/>
    <w:rsid w:val="00EE5585"/>
    <w:rPr>
      <w:rFonts w:eastAsiaTheme="majorEastAsia" w:cstheme="majorBidi"/>
      <w:i/>
      <w:iCs/>
      <w:color w:val="2F5496" w:themeColor="accent1" w:themeShade="BF"/>
    </w:rPr>
  </w:style>
  <w:style w:type="character" w:customStyle="1" w:styleId="Titlu5Caracter">
    <w:name w:val="Titlu 5 Caracter"/>
    <w:basedOn w:val="Fontdeparagrafimplicit"/>
    <w:link w:val="Titlu5"/>
    <w:uiPriority w:val="9"/>
    <w:semiHidden/>
    <w:rsid w:val="00EE5585"/>
    <w:rPr>
      <w:rFonts w:eastAsiaTheme="majorEastAsia" w:cstheme="majorBidi"/>
      <w:color w:val="2F5496" w:themeColor="accent1" w:themeShade="BF"/>
    </w:rPr>
  </w:style>
  <w:style w:type="character" w:customStyle="1" w:styleId="Titlu6Caracter">
    <w:name w:val="Titlu 6 Caracter"/>
    <w:basedOn w:val="Fontdeparagrafimplicit"/>
    <w:link w:val="Titlu6"/>
    <w:uiPriority w:val="9"/>
    <w:semiHidden/>
    <w:rsid w:val="00EE5585"/>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EE5585"/>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EE5585"/>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EE5585"/>
    <w:rPr>
      <w:rFonts w:eastAsiaTheme="majorEastAsia" w:cstheme="majorBidi"/>
      <w:color w:val="272727" w:themeColor="text1" w:themeTint="D8"/>
    </w:rPr>
  </w:style>
  <w:style w:type="paragraph" w:styleId="Titlu">
    <w:name w:val="Title"/>
    <w:basedOn w:val="Normal"/>
    <w:next w:val="Normal"/>
    <w:link w:val="TitluCaracter"/>
    <w:uiPriority w:val="10"/>
    <w:qFormat/>
    <w:rsid w:val="00EE5585"/>
    <w:pPr>
      <w:spacing w:after="80"/>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EE5585"/>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EE5585"/>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EE5585"/>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EE5585"/>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EE5585"/>
    <w:rPr>
      <w:i/>
      <w:iCs/>
      <w:color w:val="404040" w:themeColor="text1" w:themeTint="BF"/>
    </w:rPr>
  </w:style>
  <w:style w:type="paragraph" w:styleId="Listparagraf">
    <w:name w:val="List Paragraph"/>
    <w:aliases w:val="Akapit z listą BS,Outlines a.b.c.,List_Paragraph,Multilevel para_II,Akapit z lista BS"/>
    <w:basedOn w:val="Normal"/>
    <w:link w:val="ListparagrafCaracter"/>
    <w:uiPriority w:val="34"/>
    <w:qFormat/>
    <w:rsid w:val="00EE5585"/>
    <w:pPr>
      <w:ind w:left="720"/>
      <w:contextualSpacing/>
    </w:pPr>
  </w:style>
  <w:style w:type="character" w:styleId="Accentuareintens">
    <w:name w:val="Intense Emphasis"/>
    <w:basedOn w:val="Fontdeparagrafimplicit"/>
    <w:uiPriority w:val="21"/>
    <w:qFormat/>
    <w:rsid w:val="00EE5585"/>
    <w:rPr>
      <w:i/>
      <w:iCs/>
      <w:color w:val="2F5496" w:themeColor="accent1" w:themeShade="BF"/>
    </w:rPr>
  </w:style>
  <w:style w:type="paragraph" w:styleId="Citatintens">
    <w:name w:val="Intense Quote"/>
    <w:basedOn w:val="Normal"/>
    <w:next w:val="Normal"/>
    <w:link w:val="CitatintensCaracter"/>
    <w:uiPriority w:val="30"/>
    <w:qFormat/>
    <w:rsid w:val="00EE558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ntensCaracter">
    <w:name w:val="Citat intens Caracter"/>
    <w:basedOn w:val="Fontdeparagrafimplicit"/>
    <w:link w:val="Citatintens"/>
    <w:uiPriority w:val="30"/>
    <w:rsid w:val="00EE5585"/>
    <w:rPr>
      <w:i/>
      <w:iCs/>
      <w:color w:val="2F5496" w:themeColor="accent1" w:themeShade="BF"/>
    </w:rPr>
  </w:style>
  <w:style w:type="character" w:styleId="Referireintens">
    <w:name w:val="Intense Reference"/>
    <w:basedOn w:val="Fontdeparagrafimplicit"/>
    <w:uiPriority w:val="32"/>
    <w:qFormat/>
    <w:rsid w:val="00EE5585"/>
    <w:rPr>
      <w:b/>
      <w:bCs/>
      <w:smallCaps/>
      <w:color w:val="2F5496" w:themeColor="accent1" w:themeShade="BF"/>
      <w:spacing w:val="5"/>
    </w:rPr>
  </w:style>
  <w:style w:type="paragraph" w:styleId="Antet">
    <w:name w:val="header"/>
    <w:basedOn w:val="Normal"/>
    <w:link w:val="AntetCaracter"/>
    <w:uiPriority w:val="99"/>
    <w:unhideWhenUsed/>
    <w:rsid w:val="00EE5585"/>
    <w:pPr>
      <w:tabs>
        <w:tab w:val="center" w:pos="4513"/>
        <w:tab w:val="right" w:pos="9026"/>
      </w:tabs>
    </w:pPr>
  </w:style>
  <w:style w:type="character" w:customStyle="1" w:styleId="AntetCaracter">
    <w:name w:val="Antet Caracter"/>
    <w:basedOn w:val="Fontdeparagrafimplicit"/>
    <w:link w:val="Antet"/>
    <w:uiPriority w:val="99"/>
    <w:rsid w:val="00EE5585"/>
  </w:style>
  <w:style w:type="paragraph" w:styleId="Subsol">
    <w:name w:val="footer"/>
    <w:basedOn w:val="Normal"/>
    <w:link w:val="SubsolCaracter"/>
    <w:uiPriority w:val="99"/>
    <w:unhideWhenUsed/>
    <w:rsid w:val="00EE5585"/>
    <w:pPr>
      <w:tabs>
        <w:tab w:val="center" w:pos="4513"/>
        <w:tab w:val="right" w:pos="9026"/>
      </w:tabs>
    </w:pPr>
  </w:style>
  <w:style w:type="character" w:customStyle="1" w:styleId="SubsolCaracter">
    <w:name w:val="Subsol Caracter"/>
    <w:basedOn w:val="Fontdeparagrafimplicit"/>
    <w:link w:val="Subsol"/>
    <w:uiPriority w:val="99"/>
    <w:rsid w:val="00EE5585"/>
  </w:style>
  <w:style w:type="paragraph" w:customStyle="1" w:styleId="TableContents">
    <w:name w:val="Table Contents"/>
    <w:basedOn w:val="Normal"/>
    <w:rsid w:val="00EE5585"/>
    <w:pPr>
      <w:keepNext/>
      <w:keepLines/>
      <w:widowControl w:val="0"/>
      <w:suppressLineNumbers/>
      <w:suppressAutoHyphens/>
    </w:pPr>
    <w:rPr>
      <w:rFonts w:eastAsia="SimSun" w:cs="Arial"/>
      <w:lang w:val="en-US" w:eastAsia="hi-IN" w:bidi="hi-IN"/>
    </w:rPr>
  </w:style>
  <w:style w:type="character" w:styleId="Hyperlink">
    <w:name w:val="Hyperlink"/>
    <w:rsid w:val="008409F1"/>
    <w:rPr>
      <w:color w:val="0000FF"/>
      <w:u w:val="single"/>
    </w:rPr>
  </w:style>
  <w:style w:type="table" w:styleId="Tabelgril">
    <w:name w:val="Table Grid"/>
    <w:basedOn w:val="TabelNormal"/>
    <w:uiPriority w:val="39"/>
    <w:rsid w:val="00E54F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54F1E"/>
    <w:pPr>
      <w:autoSpaceDE w:val="0"/>
      <w:autoSpaceDN w:val="0"/>
      <w:adjustRightInd w:val="0"/>
      <w:spacing w:after="0" w:line="240" w:lineRule="auto"/>
    </w:pPr>
    <w:rPr>
      <w:rFonts w:ascii="Calibri" w:hAnsi="Calibri" w:cs="Calibri"/>
      <w:color w:val="000000"/>
      <w:kern w:val="0"/>
      <w:sz w:val="24"/>
      <w:szCs w:val="24"/>
    </w:rPr>
  </w:style>
  <w:style w:type="character" w:customStyle="1" w:styleId="MeniuneNerezolvat1">
    <w:name w:val="Mențiune Nerezolvat1"/>
    <w:basedOn w:val="Fontdeparagrafimplicit"/>
    <w:uiPriority w:val="99"/>
    <w:semiHidden/>
    <w:unhideWhenUsed/>
    <w:rsid w:val="00DD332C"/>
    <w:rPr>
      <w:color w:val="605E5C"/>
      <w:shd w:val="clear" w:color="auto" w:fill="E1DFDD"/>
    </w:rPr>
  </w:style>
  <w:style w:type="paragraph" w:styleId="TextnBalon">
    <w:name w:val="Balloon Text"/>
    <w:basedOn w:val="Normal"/>
    <w:link w:val="TextnBalonCaracter"/>
    <w:uiPriority w:val="99"/>
    <w:semiHidden/>
    <w:unhideWhenUsed/>
    <w:rsid w:val="00AF6465"/>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AF6465"/>
    <w:rPr>
      <w:rFonts w:ascii="Tahoma" w:eastAsia="Times New Roman" w:hAnsi="Tahoma" w:cs="Tahoma"/>
      <w:kern w:val="0"/>
      <w:sz w:val="16"/>
      <w:szCs w:val="16"/>
      <w:lang w:eastAsia="ro-RO"/>
      <w14:ligatures w14:val="none"/>
    </w:rPr>
  </w:style>
  <w:style w:type="character" w:customStyle="1" w:styleId="ListparagrafCaracter">
    <w:name w:val="Listă paragraf Caracter"/>
    <w:aliases w:val="Akapit z listą BS Caracter,Outlines a.b.c. Caracter,List_Paragraph Caracter,Multilevel para_II Caracter,Akapit z lista BS Caracter"/>
    <w:link w:val="Listparagraf"/>
    <w:uiPriority w:val="34"/>
    <w:qFormat/>
    <w:locked/>
    <w:rsid w:val="00AA4F68"/>
    <w:rPr>
      <w:rFonts w:ascii="Times New Roman" w:eastAsia="Times New Roman" w:hAnsi="Times New Roman" w:cs="Times New Roman"/>
      <w:kern w:val="0"/>
      <w:sz w:val="24"/>
      <w:szCs w:val="24"/>
      <w:lang w:eastAsia="ro-RO"/>
      <w14:ligatures w14:val="none"/>
    </w:rPr>
  </w:style>
  <w:style w:type="character" w:styleId="MeniuneNerezolvat">
    <w:name w:val="Unresolved Mention"/>
    <w:basedOn w:val="Fontdeparagrafimplicit"/>
    <w:uiPriority w:val="99"/>
    <w:semiHidden/>
    <w:unhideWhenUsed/>
    <w:rsid w:val="00A16495"/>
    <w:rPr>
      <w:color w:val="605E5C"/>
      <w:shd w:val="clear" w:color="auto" w:fill="E1DFDD"/>
    </w:rPr>
  </w:style>
  <w:style w:type="character" w:styleId="Referincomentariu">
    <w:name w:val="annotation reference"/>
    <w:basedOn w:val="Fontdeparagrafimplicit"/>
    <w:uiPriority w:val="99"/>
    <w:semiHidden/>
    <w:unhideWhenUsed/>
    <w:rsid w:val="00AB129D"/>
    <w:rPr>
      <w:sz w:val="16"/>
      <w:szCs w:val="16"/>
    </w:rPr>
  </w:style>
  <w:style w:type="paragraph" w:styleId="Textcomentariu">
    <w:name w:val="annotation text"/>
    <w:basedOn w:val="Normal"/>
    <w:link w:val="TextcomentariuCaracter"/>
    <w:uiPriority w:val="99"/>
    <w:semiHidden/>
    <w:unhideWhenUsed/>
    <w:rsid w:val="00AB129D"/>
    <w:rPr>
      <w:sz w:val="20"/>
      <w:szCs w:val="20"/>
    </w:rPr>
  </w:style>
  <w:style w:type="character" w:customStyle="1" w:styleId="TextcomentariuCaracter">
    <w:name w:val="Text comentariu Caracter"/>
    <w:basedOn w:val="Fontdeparagrafimplicit"/>
    <w:link w:val="Textcomentariu"/>
    <w:uiPriority w:val="99"/>
    <w:semiHidden/>
    <w:rsid w:val="00AB129D"/>
    <w:rPr>
      <w:rFonts w:ascii="Times New Roman" w:eastAsia="Times New Roman" w:hAnsi="Times New Roman" w:cs="Times New Roman"/>
      <w:kern w:val="0"/>
      <w:sz w:val="20"/>
      <w:szCs w:val="20"/>
      <w:lang w:eastAsia="ro-RO"/>
      <w14:ligatures w14:val="none"/>
    </w:rPr>
  </w:style>
  <w:style w:type="paragraph" w:styleId="SubiectComentariu">
    <w:name w:val="annotation subject"/>
    <w:basedOn w:val="Textcomentariu"/>
    <w:next w:val="Textcomentariu"/>
    <w:link w:val="SubiectComentariuCaracter"/>
    <w:uiPriority w:val="99"/>
    <w:semiHidden/>
    <w:unhideWhenUsed/>
    <w:rsid w:val="00AB129D"/>
    <w:rPr>
      <w:b/>
      <w:bCs/>
    </w:rPr>
  </w:style>
  <w:style w:type="character" w:customStyle="1" w:styleId="SubiectComentariuCaracter">
    <w:name w:val="Subiect Comentariu Caracter"/>
    <w:basedOn w:val="TextcomentariuCaracter"/>
    <w:link w:val="SubiectComentariu"/>
    <w:uiPriority w:val="99"/>
    <w:semiHidden/>
    <w:rsid w:val="00AB129D"/>
    <w:rPr>
      <w:rFonts w:ascii="Times New Roman" w:eastAsia="Times New Roman" w:hAnsi="Times New Roman" w:cs="Times New Roman"/>
      <w:b/>
      <w:bCs/>
      <w:kern w:val="0"/>
      <w:sz w:val="20"/>
      <w:szCs w:val="20"/>
      <w:lang w:eastAsia="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calimani.ro" TargetMode="External"/><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1757</TotalTime>
  <Pages>4</Pages>
  <Words>1202</Words>
  <Characters>6975</Characters>
  <Application>Microsoft Office Word</Application>
  <DocSecurity>0</DocSecurity>
  <Lines>58</Lines>
  <Paragraphs>16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Izabella Pop</dc:creator>
  <cp:keywords/>
  <dc:description/>
  <cp:lastModifiedBy>Claudiu ROGOJAN</cp:lastModifiedBy>
  <cp:revision>156</cp:revision>
  <cp:lastPrinted>2025-08-20T12:25:00Z</cp:lastPrinted>
  <dcterms:created xsi:type="dcterms:W3CDTF">2025-07-30T17:48:00Z</dcterms:created>
  <dcterms:modified xsi:type="dcterms:W3CDTF">2025-09-09T14:20:00Z</dcterms:modified>
</cp:coreProperties>
</file>